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/>
    <w:p/>
    <w:p>
      <w:pPr>
        <w:spacing w:after="480"/>
        <w:jc w:val="center"/>
      </w:pPr>
      <w:r>
        <w:rPr>
          <w:b/>
          <w:i w:val="0"/>
          <w:color w:val="C8A961"/>
          <w:sz w:val="24"/>
        </w:rPr>
        <w:t>ECON 410 · INTERMEDIATE MACROECONOMICS</w:t>
      </w:r>
    </w:p>
    <w:p>
      <w:pPr>
        <w:spacing w:after="80"/>
        <w:jc w:val="center"/>
      </w:pPr>
      <w:r>
        <w:rPr>
          <w:b/>
          <w:i w:val="0"/>
          <w:color w:val="0F2540"/>
          <w:sz w:val="56"/>
        </w:rPr>
        <w:t>Section 1 — Macro Overview &amp; GDP</w:t>
      </w:r>
    </w:p>
    <w:p>
      <w:pPr>
        <w:spacing w:after="480"/>
        <w:jc w:val="center"/>
      </w:pPr>
      <w:r>
        <w:rPr>
          <w:b w:val="0"/>
          <w:i/>
          <w:color w:val="1E3A5F"/>
          <w:sz w:val="32"/>
        </w:rPr>
        <w:t>Lab Guide — Your map to the interactive modules</w:t>
      </w:r>
    </w:p>
    <w:p>
      <w:pPr>
        <w:spacing w:after="720"/>
        <w:jc w:val="center"/>
      </w:pPr>
      <w:r>
        <w:rPr>
          <w:b w:val="0"/>
          <w:i/>
          <w:color w:val="374151"/>
          <w:sz w:val="26"/>
        </w:rPr>
        <w:t>What to study, where to drill, how to find your weak spots</w:t>
      </w:r>
    </w:p>
    <w:p>
      <w:pPr>
        <w:spacing w:after="80"/>
        <w:jc w:val="center"/>
      </w:pPr>
      <w:r>
        <w:rPr>
          <w:b w:val="0"/>
          <w:i w:val="0"/>
          <w:color w:val="374151"/>
          <w:sz w:val="22"/>
        </w:rPr>
        <w:t>Reference textbook: N. Gregory Mankiw, Macroeconomics, 10th/11th edition — Chapters 1–2</w:t>
      </w:r>
    </w:p>
    <w:p>
      <w:pPr>
        <w:spacing w:after="1200"/>
        <w:jc w:val="center"/>
      </w:pPr>
      <w:r>
        <w:rPr>
          <w:b w:val="0"/>
          <w:i/>
          <w:color w:val="6B7280"/>
          <w:sz w:val="21"/>
        </w:rPr>
        <w:t>GDP measurement · Three approaches · Real vs nominal · CPI vs deflator · Unemployment</w:t>
      </w:r>
    </w:p>
    <w:p>
      <w:pPr>
        <w:spacing w:after="80"/>
        <w:jc w:val="center"/>
      </w:pPr>
      <w:r>
        <w:rPr>
          <w:b w:val="0"/>
          <w:i w:val="0"/>
          <w:color w:val="374151"/>
          <w:sz w:val="22"/>
        </w:rPr>
        <w:t>Jorge Hirs Garzon  ·  Texas A&amp;M University</w:t>
      </w:r>
    </w:p>
    <w:p>
      <w:r>
        <w:br w:type="page"/>
      </w:r>
    </w:p>
    <w:p>
      <w:pPr>
        <w:spacing w:after="160"/>
        <w:jc w:val="left"/>
      </w:pPr>
      <w:r>
        <w:rPr>
          <w:b/>
          <w:i w:val="0"/>
          <w:color w:val="0F2540"/>
          <w:sz w:val="56"/>
        </w:rPr>
        <w:t>How to use this lab guide</w:t>
      </w:r>
    </w:p>
    <w:p>
      <w:pPr>
        <w:spacing w:after="200"/>
        <w:jc w:val="left"/>
      </w:pPr>
      <w:r>
        <w:rPr>
          <w:b w:val="0"/>
          <w:i/>
          <w:color w:val="6B7280"/>
          <w:sz w:val="24"/>
        </w:rPr>
        <w:t>This guide is your map to the interactive lab modules.</w:t>
      </w:r>
    </w:p>
    <w:p>
      <w:pPr>
        <w:spacing w:after="160"/>
        <w:jc w:val="left"/>
      </w:pPr>
      <w:r>
        <w:rPr>
          <w:b w:val="0"/>
          <w:i w:val="0"/>
          <w:color w:val="1F2937"/>
          <w:sz w:val="22"/>
        </w:rPr>
        <w:t>Section 1 has SEVEN interactive HTML modules. Each focuses on a different skill: building intuition, doing the math, diagnosing common mistakes, or simulating an exam. This guide tells you which module to use for what concept, and how to detect your own weaknesses.</w:t>
      </w:r>
    </w:p>
    <w:p>
      <w:pPr>
        <w:spacing w:after="60"/>
        <w:ind w:left="360"/>
      </w:pPr>
      <w:r>
        <w:rPr>
          <w:b/>
          <w:color w:val="C8A961"/>
          <w:sz w:val="22"/>
        </w:rPr>
        <w:t xml:space="preserve">•  </w:t>
      </w:r>
      <w:r>
        <w:rPr>
          <w:color w:val="1F2937"/>
          <w:sz w:val="22"/>
        </w:rPr>
        <w:t>Each concept area in this guide has three things: WHAT TO KNOW (the formal content), GO TO (which module/tab drills it), and CHECK YOURSELF (a diagnostic question or quiz to find weak spots).</w:t>
      </w:r>
    </w:p>
    <w:p>
      <w:pPr>
        <w:spacing w:after="60"/>
        <w:ind w:left="360"/>
      </w:pPr>
      <w:r>
        <w:rPr>
          <w:b/>
          <w:color w:val="C8A961"/>
          <w:sz w:val="22"/>
        </w:rPr>
        <w:t xml:space="preserve">•  </w:t>
      </w:r>
      <w:r>
        <w:rPr>
          <w:color w:val="1F2937"/>
          <w:sz w:val="22"/>
        </w:rPr>
        <w:t>Look for the four colored callouts: blue → arrows point you to specific modules; green ✓ check-yourself prompts diagnose your level; red ⚠ weakness signals tell you what to revisit; gold ★ tips highlight exam shortcuts.</w:t>
      </w:r>
    </w:p>
    <w:p>
      <w:pPr>
        <w:spacing w:after="60"/>
        <w:ind w:left="360"/>
      </w:pPr>
      <w:r>
        <w:rPr>
          <w:b/>
          <w:color w:val="C8A961"/>
          <w:sz w:val="22"/>
        </w:rPr>
        <w:t xml:space="preserve">•  </w:t>
      </w:r>
      <w:r>
        <w:rPr>
          <w:color w:val="1F2937"/>
          <w:sz w:val="22"/>
        </w:rPr>
        <w:t>You don't need to read this guide linearly. Use the table of contents to jump to whatever you're studying right now.</w:t>
      </w:r>
    </w:p>
    <w:p>
      <w:pPr>
        <w:spacing w:after="60"/>
        <w:ind w:left="360"/>
      </w:pPr>
      <w:r>
        <w:rPr>
          <w:b/>
          <w:color w:val="C8A961"/>
          <w:sz w:val="22"/>
        </w:rPr>
        <w:t xml:space="preserve">•  </w:t>
      </w:r>
      <w:r>
        <w:rPr>
          <w:color w:val="1F2937"/>
          <w:sz w:val="22"/>
        </w:rPr>
        <w:t>For final exam prep, follow the suggested flowchart on the last page.</w:t>
      </w:r>
    </w:p>
    <w:p>
      <w:r>
        <w:br w:type="page"/>
      </w:r>
    </w:p>
    <w:p>
      <w:pPr>
        <w:spacing w:after="160"/>
        <w:jc w:val="left"/>
      </w:pPr>
      <w:r>
        <w:rPr>
          <w:b/>
          <w:i w:val="0"/>
          <w:color w:val="0F2540"/>
          <w:sz w:val="56"/>
        </w:rPr>
        <w:t>The interactive lab at a glance</w:t>
      </w:r>
    </w:p>
    <w:p>
      <w:pPr>
        <w:spacing w:after="240"/>
        <w:jc w:val="left"/>
      </w:pPr>
      <w:r>
        <w:rPr>
          <w:b w:val="0"/>
          <w:i/>
          <w:color w:val="6B7280"/>
          <w:sz w:val="24"/>
        </w:rPr>
        <w:t>Seven modules. Each opens as a webpage in your browser.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val="clear" w:color="auto" w:fill="F8FAFC"/>
          </w:tcPr>
          <w:p>
            <w:r>
              <w:rPr>
                <w:rFonts w:ascii="Calibri" w:hAnsi="Calibri"/>
                <w:b/>
                <w:color w:val="C8A961"/>
                <w:sz w:val="20"/>
              </w:rPr>
              <w:t>MODULE A</w:t>
            </w:r>
            <w:r>
              <w:rPr>
                <w:rFonts w:ascii="Cambria" w:hAnsi="Cambria"/>
                <w:b/>
                <w:color w:val="1E3A5F"/>
                <w:sz w:val="26"/>
              </w:rPr>
              <w:t xml:space="preserve">  Macro Overview</w:t>
            </w:r>
          </w:p>
          <w:p>
            <w:pPr>
              <w:spacing w:after="40"/>
              <w:ind w:left="216"/>
            </w:pPr>
            <w:r>
              <w:rPr>
                <w:b/>
                <w:color w:val="0F766E"/>
                <w:sz w:val="22"/>
              </w:rPr>
              <w:t xml:space="preserve">›  </w:t>
            </w:r>
            <w:r>
              <w:rPr>
                <w:color w:val="1F2937"/>
                <w:sz w:val="21"/>
              </w:rPr>
              <w:t>Tab 1 — Micro vs macro sorter (which questions are 'macro'?)</w:t>
            </w:r>
          </w:p>
          <w:p>
            <w:pPr>
              <w:spacing w:after="40"/>
              <w:ind w:left="216"/>
            </w:pPr>
            <w:r>
              <w:rPr>
                <w:b/>
                <w:color w:val="0F766E"/>
                <w:sz w:val="22"/>
              </w:rPr>
              <w:t xml:space="preserve">›  </w:t>
            </w:r>
            <w:r>
              <w:rPr>
                <w:color w:val="1F2937"/>
                <w:sz w:val="21"/>
              </w:rPr>
              <w:t>Tab 2 — Circular flow explorer (households ↔ firms)</w:t>
            </w:r>
          </w:p>
          <w:p>
            <w:pPr>
              <w:spacing w:after="40"/>
              <w:ind w:left="216"/>
            </w:pPr>
            <w:r>
              <w:rPr>
                <w:b/>
                <w:color w:val="0F766E"/>
                <w:sz w:val="22"/>
              </w:rPr>
              <w:t xml:space="preserve">›  </w:t>
            </w:r>
            <w:r>
              <w:rPr>
                <w:color w:val="1F2937"/>
                <w:sz w:val="21"/>
              </w:rPr>
              <w:t>Tab 3 — Misconception detector (common myths)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val="clear" w:color="auto" w:fill="F8FAFC"/>
          </w:tcPr>
          <w:p>
            <w:r>
              <w:rPr>
                <w:rFonts w:ascii="Calibri" w:hAnsi="Calibri"/>
                <w:b/>
                <w:color w:val="C8A961"/>
                <w:sz w:val="20"/>
              </w:rPr>
              <w:t>MODULE B</w:t>
            </w:r>
            <w:r>
              <w:rPr>
                <w:rFonts w:ascii="Cambria" w:hAnsi="Cambria"/>
                <w:b/>
                <w:color w:val="1E3A5F"/>
                <w:sz w:val="26"/>
              </w:rPr>
              <w:t xml:space="preserve">  GDP Accounting</w:t>
            </w:r>
          </w:p>
          <w:p>
            <w:pPr>
              <w:spacing w:after="40"/>
              <w:ind w:left="216"/>
            </w:pPr>
            <w:r>
              <w:rPr>
                <w:b/>
                <w:color w:val="0F766E"/>
                <w:sz w:val="22"/>
              </w:rPr>
              <w:t xml:space="preserve">›  </w:t>
            </w:r>
            <w:r>
              <w:rPr>
                <w:color w:val="1F2937"/>
                <w:sz w:val="21"/>
              </w:rPr>
              <w:t>Tab 1 — Y = C+I+G+NX calculator</w:t>
            </w:r>
          </w:p>
          <w:p>
            <w:pPr>
              <w:spacing w:after="40"/>
              <w:ind w:left="216"/>
            </w:pPr>
            <w:r>
              <w:rPr>
                <w:b/>
                <w:color w:val="0F766E"/>
                <w:sz w:val="22"/>
              </w:rPr>
              <w:t xml:space="preserve">›  </w:t>
            </w:r>
            <w:r>
              <w:rPr>
                <w:color w:val="1F2937"/>
                <w:sz w:val="21"/>
              </w:rPr>
              <w:t>Tab 2 — Classify transactions (C/I/G/NX)</w:t>
            </w:r>
          </w:p>
          <w:p>
            <w:pPr>
              <w:spacing w:after="40"/>
              <w:ind w:left="216"/>
            </w:pPr>
            <w:r>
              <w:rPr>
                <w:b/>
                <w:color w:val="0F766E"/>
                <w:sz w:val="22"/>
              </w:rPr>
              <w:t xml:space="preserve">›  </w:t>
            </w:r>
            <w:r>
              <w:rPr>
                <w:color w:val="1F2937"/>
                <w:sz w:val="21"/>
              </w:rPr>
              <w:t>Tab 3 — Build an economy (full GDP build-out)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val="clear" w:color="auto" w:fill="F8FAFC"/>
          </w:tcPr>
          <w:p>
            <w:r>
              <w:rPr>
                <w:rFonts w:ascii="Calibri" w:hAnsi="Calibri"/>
                <w:b/>
                <w:color w:val="C8A961"/>
                <w:sz w:val="20"/>
              </w:rPr>
              <w:t>MODULE C</w:t>
            </w:r>
            <w:r>
              <w:rPr>
                <w:rFonts w:ascii="Cambria" w:hAnsi="Cambria"/>
                <w:b/>
                <w:color w:val="1E3A5F"/>
                <w:sz w:val="26"/>
              </w:rPr>
              <w:t xml:space="preserve">  Real vs Nominal</w:t>
            </w:r>
          </w:p>
          <w:p>
            <w:pPr>
              <w:spacing w:after="40"/>
              <w:ind w:left="216"/>
            </w:pPr>
            <w:r>
              <w:rPr>
                <w:b/>
                <w:color w:val="0F766E"/>
                <w:sz w:val="22"/>
              </w:rPr>
              <w:t xml:space="preserve">›  </w:t>
            </w:r>
            <w:r>
              <w:rPr>
                <w:color w:val="1F2937"/>
                <w:sz w:val="21"/>
              </w:rPr>
              <w:t>Tab 1 — Deflator calculator</w:t>
            </w:r>
          </w:p>
          <w:p>
            <w:pPr>
              <w:spacing w:after="40"/>
              <w:ind w:left="216"/>
            </w:pPr>
            <w:r>
              <w:rPr>
                <w:b/>
                <w:color w:val="0F766E"/>
                <w:sz w:val="22"/>
              </w:rPr>
              <w:t xml:space="preserve">›  </w:t>
            </w:r>
            <w:r>
              <w:rPr>
                <w:color w:val="1F2937"/>
                <w:sz w:val="21"/>
              </w:rPr>
              <w:t>Tab 2 — Price vs quantity decomposition</w:t>
            </w:r>
          </w:p>
          <w:p>
            <w:pPr>
              <w:spacing w:after="40"/>
              <w:ind w:left="216"/>
            </w:pPr>
            <w:r>
              <w:rPr>
                <w:b/>
                <w:color w:val="0F766E"/>
                <w:sz w:val="22"/>
              </w:rPr>
              <w:t xml:space="preserve">›  </w:t>
            </w:r>
            <w:r>
              <w:rPr>
                <w:color w:val="1F2937"/>
                <w:sz w:val="21"/>
              </w:rPr>
              <w:t>Tab 3 — Concept quiz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val="clear" w:color="auto" w:fill="F8FAFC"/>
          </w:tcPr>
          <w:p>
            <w:r>
              <w:rPr>
                <w:rFonts w:ascii="Calibri" w:hAnsi="Calibri"/>
                <w:b/>
                <w:color w:val="C8A961"/>
                <w:sz w:val="20"/>
              </w:rPr>
              <w:t>MODULE D</w:t>
            </w:r>
            <w:r>
              <w:rPr>
                <w:rFonts w:ascii="Cambria" w:hAnsi="Cambria"/>
                <w:b/>
                <w:color w:val="1E3A5F"/>
                <w:sz w:val="26"/>
              </w:rPr>
              <w:t xml:space="preserve">  Unemployment</w:t>
            </w:r>
          </w:p>
          <w:p>
            <w:pPr>
              <w:spacing w:after="40"/>
              <w:ind w:left="216"/>
            </w:pPr>
            <w:r>
              <w:rPr>
                <w:b/>
                <w:color w:val="0F766E"/>
                <w:sz w:val="22"/>
              </w:rPr>
              <w:t xml:space="preserve">›  </w:t>
            </w:r>
            <w:r>
              <w:rPr>
                <w:color w:val="1F2937"/>
                <w:sz w:val="21"/>
              </w:rPr>
              <w:t>Tab 1 — Labor market calculator (LFPR, U-rate)</w:t>
            </w:r>
          </w:p>
          <w:p>
            <w:pPr>
              <w:spacing w:after="40"/>
              <w:ind w:left="216"/>
            </w:pPr>
            <w:r>
              <w:rPr>
                <w:b/>
                <w:color w:val="0F766E"/>
                <w:sz w:val="22"/>
              </w:rPr>
              <w:t xml:space="preserve">›  </w:t>
            </w:r>
            <w:r>
              <w:rPr>
                <w:color w:val="1F2937"/>
                <w:sz w:val="21"/>
              </w:rPr>
              <w:t>Tab 2 — Identify the type (frictional / structural / cyclical)</w:t>
            </w:r>
          </w:p>
          <w:p>
            <w:pPr>
              <w:spacing w:after="40"/>
              <w:ind w:left="216"/>
            </w:pPr>
            <w:r>
              <w:rPr>
                <w:b/>
                <w:color w:val="0F766E"/>
                <w:sz w:val="22"/>
              </w:rPr>
              <w:t xml:space="preserve">›  </w:t>
            </w:r>
            <w:r>
              <w:rPr>
                <w:color w:val="1F2937"/>
                <w:sz w:val="21"/>
              </w:rPr>
              <w:t>Tab 3 — Scenario simulator (what does this shock do?)</w:t>
            </w:r>
          </w:p>
          <w:p>
            <w:pPr>
              <w:spacing w:after="40"/>
              <w:ind w:left="216"/>
            </w:pPr>
            <w:r>
              <w:rPr>
                <w:b/>
                <w:color w:val="0F766E"/>
                <w:sz w:val="22"/>
              </w:rPr>
              <w:t xml:space="preserve">›  </w:t>
            </w:r>
            <w:r>
              <w:rPr>
                <w:color w:val="1F2937"/>
                <w:sz w:val="21"/>
              </w:rPr>
              <w:t>Tab 4 — Calculation quiz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val="clear" w:color="auto" w:fill="F8FAFC"/>
          </w:tcPr>
          <w:p>
            <w:r>
              <w:rPr>
                <w:rFonts w:ascii="Calibri" w:hAnsi="Calibri"/>
                <w:b/>
                <w:color w:val="C8A961"/>
                <w:sz w:val="20"/>
              </w:rPr>
              <w:t>MODULE E</w:t>
            </w:r>
            <w:r>
              <w:rPr>
                <w:rFonts w:ascii="Cambria" w:hAnsi="Cambria"/>
                <w:b/>
                <w:color w:val="1E3A5F"/>
                <w:sz w:val="26"/>
              </w:rPr>
              <w:t xml:space="preserve">  Exam Prep &amp; Common Mistakes</w:t>
            </w:r>
          </w:p>
          <w:p>
            <w:pPr>
              <w:spacing w:after="40"/>
              <w:ind w:left="216"/>
            </w:pPr>
            <w:r>
              <w:rPr>
                <w:b/>
                <w:color w:val="0F766E"/>
                <w:sz w:val="22"/>
              </w:rPr>
              <w:t xml:space="preserve">›  </w:t>
            </w:r>
            <w:r>
              <w:rPr>
                <w:color w:val="1F2937"/>
                <w:sz w:val="21"/>
              </w:rPr>
              <w:t>Tab 1 — Definitions match-up</w:t>
            </w:r>
          </w:p>
          <w:p>
            <w:pPr>
              <w:spacing w:after="40"/>
              <w:ind w:left="216"/>
            </w:pPr>
            <w:r>
              <w:rPr>
                <w:b/>
                <w:color w:val="0F766E"/>
                <w:sz w:val="22"/>
              </w:rPr>
              <w:t xml:space="preserve">›  </w:t>
            </w:r>
            <w:r>
              <w:rPr>
                <w:color w:val="1F2937"/>
                <w:sz w:val="21"/>
              </w:rPr>
              <w:t>Tab 2 — GDP rapid classify (speed drill)</w:t>
            </w:r>
          </w:p>
          <w:p>
            <w:pPr>
              <w:spacing w:after="40"/>
              <w:ind w:left="216"/>
            </w:pPr>
            <w:r>
              <w:rPr>
                <w:b/>
                <w:color w:val="0F766E"/>
                <w:sz w:val="22"/>
              </w:rPr>
              <w:t xml:space="preserve">›  </w:t>
            </w:r>
            <w:r>
              <w:rPr>
                <w:color w:val="1F2937"/>
                <w:sz w:val="21"/>
              </w:rPr>
              <w:t>Tab 3 — Numerical practice</w:t>
            </w:r>
          </w:p>
          <w:p>
            <w:pPr>
              <w:spacing w:after="40"/>
              <w:ind w:left="216"/>
            </w:pPr>
            <w:r>
              <w:rPr>
                <w:b/>
                <w:color w:val="0F766E"/>
                <w:sz w:val="22"/>
              </w:rPr>
              <w:t xml:space="preserve">›  </w:t>
            </w:r>
            <w:r>
              <w:rPr>
                <w:color w:val="1F2937"/>
                <w:sz w:val="21"/>
              </w:rPr>
              <w:t>Tab 4 — Mistake diagnostic (find your weak spots)</w:t>
            </w:r>
          </w:p>
          <w:p>
            <w:pPr>
              <w:spacing w:after="40"/>
              <w:ind w:left="216"/>
            </w:pPr>
            <w:r>
              <w:rPr>
                <w:b/>
                <w:color w:val="0F766E"/>
                <w:sz w:val="22"/>
              </w:rPr>
              <w:t xml:space="preserve">›  </w:t>
            </w:r>
            <w:r>
              <w:rPr>
                <w:color w:val="1F2937"/>
                <w:sz w:val="21"/>
              </w:rPr>
              <w:t>Tab 5 — Mock quiz (timed)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val="clear" w:color="auto" w:fill="F8FAFC"/>
          </w:tcPr>
          <w:p>
            <w:r>
              <w:rPr>
                <w:rFonts w:ascii="Calibri" w:hAnsi="Calibri"/>
                <w:b/>
                <w:color w:val="C8A961"/>
                <w:sz w:val="20"/>
              </w:rPr>
              <w:t>MODULE F</w:t>
            </w:r>
            <w:r>
              <w:rPr>
                <w:rFonts w:ascii="Cambria" w:hAnsi="Cambria"/>
                <w:b/>
                <w:color w:val="1E3A5F"/>
                <w:sz w:val="26"/>
              </w:rPr>
              <w:t xml:space="preserve">  Deeper Dive</w:t>
            </w:r>
          </w:p>
          <w:p>
            <w:pPr>
              <w:spacing w:after="40"/>
              <w:ind w:left="216"/>
            </w:pPr>
            <w:r>
              <w:rPr>
                <w:b/>
                <w:color w:val="0F766E"/>
                <w:sz w:val="22"/>
              </w:rPr>
              <w:t xml:space="preserve">›  </w:t>
            </w:r>
            <w:r>
              <w:rPr>
                <w:color w:val="1F2937"/>
                <w:sz w:val="21"/>
              </w:rPr>
              <w:t>Tab 1 — GDP Categorizer (Mankiw Ch.2 Q4 style)</w:t>
            </w:r>
          </w:p>
          <w:p>
            <w:pPr>
              <w:spacing w:after="40"/>
              <w:ind w:left="216"/>
            </w:pPr>
            <w:r>
              <w:rPr>
                <w:b/>
                <w:color w:val="0F766E"/>
                <w:sz w:val="22"/>
              </w:rPr>
              <w:t xml:space="preserve">›  </w:t>
            </w:r>
            <w:r>
              <w:rPr>
                <w:color w:val="1F2937"/>
                <w:sz w:val="21"/>
              </w:rPr>
              <w:t>Tab 2 — Value-Added Chain (build your own supply chain)</w:t>
            </w:r>
          </w:p>
          <w:p>
            <w:pPr>
              <w:spacing w:after="40"/>
              <w:ind w:left="216"/>
            </w:pPr>
            <w:r>
              <w:rPr>
                <w:b/>
                <w:color w:val="0F766E"/>
                <w:sz w:val="22"/>
              </w:rPr>
              <w:t xml:space="preserve">›  </w:t>
            </w:r>
            <w:r>
              <w:rPr>
                <w:color w:val="1F2937"/>
                <w:sz w:val="21"/>
              </w:rPr>
              <w:t>Tab 3 — Real/Nominal Calculator (full table-style problem)</w:t>
            </w:r>
          </w:p>
          <w:p>
            <w:pPr>
              <w:spacing w:after="40"/>
              <w:ind w:left="216"/>
            </w:pPr>
            <w:r>
              <w:rPr>
                <w:b/>
                <w:color w:val="0F766E"/>
                <w:sz w:val="22"/>
              </w:rPr>
              <w:t xml:space="preserve">›  </w:t>
            </w:r>
            <w:r>
              <w:rPr>
                <w:color w:val="1F2937"/>
                <w:sz w:val="21"/>
              </w:rPr>
              <w:t>Tab 4 — CPI vs Deflator Lab (substitution-bias simulator)</w:t>
            </w:r>
          </w:p>
          <w:p>
            <w:pPr>
              <w:spacing w:after="40"/>
              <w:ind w:left="216"/>
            </w:pPr>
            <w:r>
              <w:rPr>
                <w:b/>
                <w:color w:val="0F766E"/>
                <w:sz w:val="22"/>
              </w:rPr>
              <w:t xml:space="preserve">›  </w:t>
            </w:r>
            <w:r>
              <w:rPr>
                <w:color w:val="1F2937"/>
                <w:sz w:val="21"/>
              </w:rPr>
              <w:t>Tab 5 — Practice Quiz (10 questions)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val="clear" w:color="auto" w:fill="F8FAFC"/>
          </w:tcPr>
          <w:p>
            <w:r>
              <w:rPr>
                <w:rFonts w:ascii="Calibri" w:hAnsi="Calibri"/>
                <w:b/>
                <w:color w:val="C8A961"/>
                <w:sz w:val="20"/>
              </w:rPr>
              <w:t>EXAM REVIEW</w:t>
            </w:r>
            <w:r>
              <w:rPr>
                <w:rFonts w:ascii="Cambria" w:hAnsi="Cambria"/>
                <w:b/>
                <w:color w:val="1E3A5F"/>
                <w:sz w:val="26"/>
              </w:rPr>
              <w:t xml:space="preserve">  Comprehensive Section 1 review</w:t>
            </w:r>
          </w:p>
          <w:p>
            <w:pPr>
              <w:spacing w:after="40"/>
              <w:ind w:left="216"/>
            </w:pPr>
            <w:r>
              <w:rPr>
                <w:b/>
                <w:color w:val="0F766E"/>
                <w:sz w:val="22"/>
              </w:rPr>
              <w:t xml:space="preserve">›  </w:t>
            </w:r>
            <w:r>
              <w:rPr>
                <w:color w:val="1F2937"/>
                <w:sz w:val="21"/>
              </w:rPr>
              <w:t>Mode 1 — Overview / what's on the exam</w:t>
            </w:r>
          </w:p>
          <w:p>
            <w:pPr>
              <w:spacing w:after="40"/>
              <w:ind w:left="216"/>
            </w:pPr>
            <w:r>
              <w:rPr>
                <w:b/>
                <w:color w:val="0F766E"/>
                <w:sz w:val="22"/>
              </w:rPr>
              <w:t xml:space="preserve">›  </w:t>
            </w:r>
            <w:r>
              <w:rPr>
                <w:color w:val="1F2937"/>
                <w:sz w:val="21"/>
              </w:rPr>
              <w:t>Mode 2 — Timed Practice Exam (25 Q, 45-min timer)</w:t>
            </w:r>
          </w:p>
          <w:p>
            <w:pPr>
              <w:spacing w:after="40"/>
              <w:ind w:left="216"/>
            </w:pPr>
            <w:r>
              <w:rPr>
                <w:b/>
                <w:color w:val="0F766E"/>
                <w:sz w:val="22"/>
              </w:rPr>
              <w:t xml:space="preserve">›  </w:t>
            </w:r>
            <w:r>
              <w:rPr>
                <w:color w:val="1F2937"/>
                <w:sz w:val="21"/>
              </w:rPr>
              <w:t>Mode 3 — By-Topic Practice (5 topic drills, instant feedback)</w:t>
            </w:r>
          </w:p>
          <w:p>
            <w:pPr>
              <w:spacing w:after="40"/>
              <w:ind w:left="216"/>
            </w:pPr>
            <w:r>
              <w:rPr>
                <w:b/>
                <w:color w:val="0F766E"/>
                <w:sz w:val="22"/>
              </w:rPr>
              <w:t xml:space="preserve">›  </w:t>
            </w:r>
            <w:r>
              <w:rPr>
                <w:color w:val="1F2937"/>
                <w:sz w:val="21"/>
              </w:rPr>
              <w:t>Mode 4 — Flashcards (20 concept cards, click to flip)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val="clear" w:color="auto" w:fill="FEFCE8"/>
          </w:tcPr>
          <w:p>
            <w:r>
              <w:rPr>
                <w:b/>
                <w:color w:val="C8A961"/>
                <w:sz w:val="18"/>
              </w:rPr>
              <w:t>★ TIP</w:t>
            </w:r>
          </w:p>
          <w:p>
            <w:r>
              <w:rPr>
                <w:color w:val="1F2937"/>
                <w:sz w:val="21"/>
              </w:rPr>
              <w:t>Don't try to use all seven modules in one sitting. Pick ONE concept area at a time, work through the relevant module + tab, then check yourself with the diagnostic. Spread your study across multiple sessions for better retention.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spacing w:after="160"/>
        <w:jc w:val="left"/>
      </w:pPr>
      <w:r>
        <w:rPr>
          <w:b/>
          <w:i w:val="0"/>
          <w:color w:val="0F2540"/>
          <w:sz w:val="56"/>
        </w:rPr>
        <w:t>Suggested learning path</w:t>
      </w:r>
    </w:p>
    <w:p>
      <w:pPr>
        <w:spacing w:after="200"/>
        <w:jc w:val="left"/>
      </w:pPr>
      <w:r>
        <w:rPr>
          <w:b w:val="0"/>
          <w:i/>
          <w:color w:val="6B7280"/>
          <w:sz w:val="24"/>
        </w:rPr>
        <w:t>A recommended order if you're starting from scratch</w:t>
      </w:r>
    </w:p>
    <w:p>
      <w:pPr>
        <w:spacing w:after="80"/>
        <w:jc w:val="left"/>
      </w:pPr>
      <w:r>
        <w:rPr>
          <w:b/>
          <w:i w:val="0"/>
          <w:color w:val="1E3A5F"/>
          <w:sz w:val="22"/>
        </w:rPr>
        <w:t>FIRST PASS — build intuition (60–90 min total):</w:t>
      </w:r>
    </w:p>
    <w:p>
      <w:pPr>
        <w:spacing w:after="60"/>
        <w:ind w:left="360"/>
      </w:pPr>
      <w:r>
        <w:rPr>
          <w:b/>
          <w:color w:val="C8A961"/>
          <w:sz w:val="22"/>
        </w:rPr>
        <w:t xml:space="preserve">•  </w:t>
      </w:r>
      <w:r>
        <w:rPr>
          <w:color w:val="1F2937"/>
          <w:sz w:val="22"/>
        </w:rPr>
        <w:t>Module A all three tabs — get the macro mindset and circular flow</w:t>
      </w:r>
    </w:p>
    <w:p>
      <w:pPr>
        <w:spacing w:after="60"/>
        <w:ind w:left="360"/>
      </w:pPr>
      <w:r>
        <w:rPr>
          <w:b/>
          <w:color w:val="C8A961"/>
          <w:sz w:val="22"/>
        </w:rPr>
        <w:t xml:space="preserve">•  </w:t>
      </w:r>
      <w:r>
        <w:rPr>
          <w:color w:val="1F2937"/>
          <w:sz w:val="22"/>
        </w:rPr>
        <w:t>Module B Tab 1 — get comfortable with Y = C + I + G + NX</w:t>
      </w:r>
    </w:p>
    <w:p>
      <w:pPr>
        <w:spacing w:after="60"/>
        <w:ind w:left="360"/>
      </w:pPr>
      <w:r>
        <w:rPr>
          <w:b/>
          <w:color w:val="C8A961"/>
          <w:sz w:val="22"/>
        </w:rPr>
        <w:t xml:space="preserve">•  </w:t>
      </w:r>
      <w:r>
        <w:rPr>
          <w:color w:val="1F2937"/>
          <w:sz w:val="22"/>
        </w:rPr>
        <w:t>Module C Tab 1 — see deflator math once</w:t>
      </w:r>
    </w:p>
    <w:p>
      <w:pPr>
        <w:spacing w:after="60"/>
        <w:ind w:left="360"/>
      </w:pPr>
      <w:r>
        <w:rPr>
          <w:b/>
          <w:color w:val="C8A961"/>
          <w:sz w:val="22"/>
        </w:rPr>
        <w:t xml:space="preserve">•  </w:t>
      </w:r>
      <w:r>
        <w:rPr>
          <w:color w:val="1F2937"/>
          <w:sz w:val="22"/>
        </w:rPr>
        <w:t>Module D Tab 1 — try labor-market arithmetic</w:t>
      </w:r>
    </w:p>
    <w:p>
      <w:pPr>
        <w:spacing w:after="120"/>
        <w:jc w:val="left"/>
      </w:pPr>
      <w:r>
        <w:rPr>
          <w:b w:val="0"/>
          <w:i w:val="0"/>
          <w:color w:val="1F2937"/>
          <w:sz w:val="8"/>
        </w:rPr>
        <w:t xml:space="preserve"> </w:t>
      </w:r>
    </w:p>
    <w:p>
      <w:pPr>
        <w:spacing w:after="80"/>
        <w:jc w:val="left"/>
      </w:pPr>
      <w:r>
        <w:rPr>
          <w:b/>
          <w:i w:val="0"/>
          <w:color w:val="1E3A5F"/>
          <w:sz w:val="22"/>
        </w:rPr>
        <w:t>SECOND PASS — drill the math (60–90 min total):</w:t>
      </w:r>
    </w:p>
    <w:p>
      <w:pPr>
        <w:spacing w:after="60"/>
        <w:ind w:left="360"/>
      </w:pPr>
      <w:r>
        <w:rPr>
          <w:b/>
          <w:color w:val="C8A961"/>
          <w:sz w:val="22"/>
        </w:rPr>
        <w:t xml:space="preserve">•  </w:t>
      </w:r>
      <w:r>
        <w:rPr>
          <w:color w:val="1F2937"/>
          <w:sz w:val="22"/>
        </w:rPr>
        <w:t>Module B Tabs 2 and 3 — classify transactions, build a full economy</w:t>
      </w:r>
    </w:p>
    <w:p>
      <w:pPr>
        <w:spacing w:after="60"/>
        <w:ind w:left="360"/>
      </w:pPr>
      <w:r>
        <w:rPr>
          <w:b/>
          <w:color w:val="C8A961"/>
          <w:sz w:val="22"/>
        </w:rPr>
        <w:t xml:space="preserve">•  </w:t>
      </w:r>
      <w:r>
        <w:rPr>
          <w:color w:val="1F2937"/>
          <w:sz w:val="22"/>
        </w:rPr>
        <w:t>Module C Tabs 2 and 3 — decompose price vs quantity changes, take the concept quiz</w:t>
      </w:r>
    </w:p>
    <w:p>
      <w:pPr>
        <w:spacing w:after="60"/>
        <w:ind w:left="360"/>
      </w:pPr>
      <w:r>
        <w:rPr>
          <w:b/>
          <w:color w:val="C8A961"/>
          <w:sz w:val="22"/>
        </w:rPr>
        <w:t xml:space="preserve">•  </w:t>
      </w:r>
      <w:r>
        <w:rPr>
          <w:color w:val="1F2937"/>
          <w:sz w:val="22"/>
        </w:rPr>
        <w:t>Module D Tabs 2, 3, 4 — types of unemployment, scenarios, calculation quiz</w:t>
      </w:r>
    </w:p>
    <w:p>
      <w:pPr>
        <w:spacing w:after="60"/>
        <w:ind w:left="360"/>
      </w:pPr>
      <w:r>
        <w:rPr>
          <w:b/>
          <w:color w:val="C8A961"/>
          <w:sz w:val="22"/>
        </w:rPr>
        <w:t xml:space="preserve">•  </w:t>
      </w:r>
      <w:r>
        <w:rPr>
          <w:color w:val="1F2937"/>
          <w:sz w:val="22"/>
        </w:rPr>
        <w:t>Module F Tabs 1, 2, 3 — deeper categorizer, value-added chain, table-style real-GDP</w:t>
      </w:r>
    </w:p>
    <w:p>
      <w:pPr>
        <w:spacing w:after="120"/>
        <w:jc w:val="left"/>
      </w:pPr>
      <w:r>
        <w:rPr>
          <w:b w:val="0"/>
          <w:i w:val="0"/>
          <w:color w:val="1F2937"/>
          <w:sz w:val="8"/>
        </w:rPr>
        <w:t xml:space="preserve"> </w:t>
      </w:r>
    </w:p>
    <w:p>
      <w:pPr>
        <w:spacing w:after="80"/>
        <w:jc w:val="left"/>
      </w:pPr>
      <w:r>
        <w:rPr>
          <w:b/>
          <w:i w:val="0"/>
          <w:color w:val="1E3A5F"/>
          <w:sz w:val="22"/>
        </w:rPr>
        <w:t>THIRD PASS — find weak spots (45–60 min):</w:t>
      </w:r>
    </w:p>
    <w:p>
      <w:pPr>
        <w:spacing w:after="60"/>
        <w:ind w:left="360"/>
      </w:pPr>
      <w:r>
        <w:rPr>
          <w:b/>
          <w:color w:val="C8A961"/>
          <w:sz w:val="22"/>
        </w:rPr>
        <w:t xml:space="preserve">•  </w:t>
      </w:r>
      <w:r>
        <w:rPr>
          <w:color w:val="1F2937"/>
          <w:sz w:val="22"/>
        </w:rPr>
        <w:t>Module E Tab 4 — Mistake diagnostic</w:t>
      </w:r>
    </w:p>
    <w:p>
      <w:pPr>
        <w:spacing w:after="60"/>
        <w:ind w:left="360"/>
      </w:pPr>
      <w:r>
        <w:rPr>
          <w:b/>
          <w:color w:val="C8A961"/>
          <w:sz w:val="22"/>
        </w:rPr>
        <w:t xml:space="preserve">•  </w:t>
      </w:r>
      <w:r>
        <w:rPr>
          <w:color w:val="1F2937"/>
          <w:sz w:val="22"/>
        </w:rPr>
        <w:t>Module F Tabs 4 and 5 — CPI vs deflator lab + 10-question practice quiz</w:t>
      </w:r>
    </w:p>
    <w:p>
      <w:pPr>
        <w:spacing w:after="120"/>
        <w:jc w:val="left"/>
      </w:pPr>
      <w:r>
        <w:rPr>
          <w:b w:val="0"/>
          <w:i w:val="0"/>
          <w:color w:val="1F2937"/>
          <w:sz w:val="8"/>
        </w:rPr>
        <w:t xml:space="preserve"> </w:t>
      </w:r>
    </w:p>
    <w:p>
      <w:pPr>
        <w:spacing w:after="80"/>
        <w:jc w:val="left"/>
      </w:pPr>
      <w:r>
        <w:rPr>
          <w:b/>
          <w:i w:val="0"/>
          <w:color w:val="1E3A5F"/>
          <w:sz w:val="22"/>
        </w:rPr>
        <w:t>FINAL PASS — exam simulation (60 min):</w:t>
      </w:r>
    </w:p>
    <w:p>
      <w:pPr>
        <w:spacing w:after="60"/>
        <w:ind w:left="360"/>
      </w:pPr>
      <w:r>
        <w:rPr>
          <w:b/>
          <w:color w:val="C8A961"/>
          <w:sz w:val="22"/>
        </w:rPr>
        <w:t xml:space="preserve">•  </w:t>
      </w:r>
      <w:r>
        <w:rPr>
          <w:color w:val="1F2937"/>
          <w:sz w:val="22"/>
        </w:rPr>
        <w:t>Exam Review Mode 2 — Timed Practice Exam (25 Q, 45 minutes)</w:t>
      </w:r>
    </w:p>
    <w:p>
      <w:pPr>
        <w:spacing w:after="60"/>
        <w:ind w:left="360"/>
      </w:pPr>
      <w:r>
        <w:rPr>
          <w:b/>
          <w:color w:val="C8A961"/>
          <w:sz w:val="22"/>
        </w:rPr>
        <w:t xml:space="preserve">•  </w:t>
      </w:r>
      <w:r>
        <w:rPr>
          <w:color w:val="1F2937"/>
          <w:sz w:val="22"/>
        </w:rPr>
        <w:t>Review weak topics using Exam Review Mode 3 (by-topic drills)</w:t>
      </w:r>
    </w:p>
    <w:p>
      <w:pPr>
        <w:spacing w:after="60"/>
        <w:ind w:left="360"/>
      </w:pPr>
      <w:r>
        <w:rPr>
          <w:b/>
          <w:color w:val="C8A961"/>
          <w:sz w:val="22"/>
        </w:rPr>
        <w:t xml:space="preserve">•  </w:t>
      </w:r>
      <w:r>
        <w:rPr>
          <w:color w:val="1F2937"/>
          <w:sz w:val="22"/>
        </w:rPr>
        <w:t>Last-minute concept refresh — Exam Review Mode 4 (flashcards)</w:t>
      </w:r>
    </w:p>
    <w:p>
      <w:r>
        <w:br w:type="page"/>
      </w:r>
    </w:p>
    <w:p>
      <w:pPr>
        <w:spacing w:after="160"/>
        <w:jc w:val="left"/>
      </w:pPr>
      <w:r>
        <w:rPr>
          <w:b/>
          <w:i w:val="0"/>
          <w:color w:val="0F2540"/>
          <w:sz w:val="56"/>
        </w:rPr>
        <w:t>Concept 1 — GDP definition and three approaches</w:t>
      </w:r>
    </w:p>
    <w:p>
      <w:pPr>
        <w:spacing w:after="200"/>
        <w:jc w:val="left"/>
      </w:pPr>
      <w:r>
        <w:rPr>
          <w:b w:val="0"/>
          <w:i/>
          <w:color w:val="6B7280"/>
          <w:sz w:val="24"/>
        </w:rPr>
        <w:t>What it is and how it's measured</w:t>
      </w:r>
    </w:p>
    <w:p>
      <w:pPr>
        <w:spacing w:after="160"/>
        <w:jc w:val="left"/>
      </w:pPr>
      <w:r>
        <w:rPr>
          <w:b/>
          <w:i w:val="0"/>
          <w:color w:val="0F766E"/>
          <w:sz w:val="28"/>
        </w:rPr>
        <w:t>What to know</w:t>
      </w:r>
    </w:p>
    <w:p>
      <w:pPr>
        <w:spacing w:after="80"/>
      </w:pPr>
      <w:r>
        <w:rPr>
          <w:b/>
          <w:color w:val="1E3A5F"/>
          <w:sz w:val="22"/>
        </w:rPr>
        <w:t xml:space="preserve">GDP.  </w:t>
      </w:r>
      <w:r>
        <w:rPr>
          <w:color w:val="1F2937"/>
          <w:sz w:val="22"/>
        </w:rPr>
        <w:t>The market value of all FINAL goods and services PRODUCED within an economy in a given PERIOD of time.</w:t>
      </w:r>
    </w:p>
    <w:p>
      <w:pPr>
        <w:spacing w:after="80"/>
        <w:jc w:val="left"/>
      </w:pPr>
      <w:r>
        <w:rPr>
          <w:b w:val="0"/>
          <w:i w:val="0"/>
          <w:color w:val="1F2937"/>
          <w:sz w:val="22"/>
        </w:rPr>
        <w:t>Three approaches give the SAME number in theory:</w:t>
      </w:r>
    </w:p>
    <w:p>
      <w:pPr>
        <w:spacing w:after="60"/>
        <w:ind w:left="360"/>
      </w:pPr>
      <w:r>
        <w:rPr>
          <w:b/>
          <w:color w:val="C8A961"/>
          <w:sz w:val="22"/>
        </w:rPr>
        <w:t xml:space="preserve">•  </w:t>
      </w:r>
      <w:r>
        <w:rPr>
          <w:color w:val="1F2937"/>
          <w:sz w:val="22"/>
        </w:rPr>
        <w:t>Expenditure approach: Y = C + I + G + NX. Used for the headline U.S. GDP release.</w:t>
      </w:r>
    </w:p>
    <w:p>
      <w:pPr>
        <w:spacing w:after="60"/>
        <w:ind w:left="360"/>
      </w:pPr>
      <w:r>
        <w:rPr>
          <w:b/>
          <w:color w:val="C8A961"/>
          <w:sz w:val="22"/>
        </w:rPr>
        <w:t xml:space="preserve">•  </w:t>
      </w:r>
      <w:r>
        <w:rPr>
          <w:color w:val="1F2937"/>
          <w:sz w:val="22"/>
        </w:rPr>
        <w:t>Income approach: Y = wages + interest + rent + profits + indirect taxes − subsidies.</w:t>
      </w:r>
    </w:p>
    <w:p>
      <w:pPr>
        <w:spacing w:after="60"/>
        <w:ind w:left="360"/>
      </w:pPr>
      <w:r>
        <w:rPr>
          <w:b/>
          <w:color w:val="C8A961"/>
          <w:sz w:val="22"/>
        </w:rPr>
        <w:t xml:space="preserve">•  </w:t>
      </w:r>
      <w:r>
        <w:rPr>
          <w:color w:val="1F2937"/>
          <w:sz w:val="22"/>
        </w:rPr>
        <w:t>Value-added approach: Y = Σ (output value − intermediate input cost) across firms.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val="clear" w:color="auto" w:fill="FEF2F2"/>
          </w:tcPr>
          <w:p>
            <w:r>
              <w:rPr>
                <w:b/>
                <w:color w:val="B91C1C"/>
                <w:sz w:val="18"/>
              </w:rPr>
              <w:t>⚠  COMMON MISTAKE</w:t>
            </w:r>
          </w:p>
          <w:p>
            <w:r>
              <w:rPr>
                <w:i/>
                <w:color w:val="1F2937"/>
                <w:sz w:val="22"/>
              </w:rPr>
              <w:t>"GDP measures wellbeing."</w:t>
            </w:r>
          </w:p>
          <w:p>
            <w:r>
              <w:rPr>
                <w:b/>
                <w:color w:val="047857"/>
                <w:sz w:val="18"/>
              </w:rPr>
              <w:t xml:space="preserve">CORRECTION  </w:t>
            </w:r>
            <w:r>
              <w:rPr>
                <w:color w:val="1F2937"/>
                <w:sz w:val="21"/>
              </w:rPr>
              <w:t>GDP measures market PRODUCTION, not happiness. Misses home production, leisure, environment, inequality. Useful but limited.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val="clear" w:color="auto" w:fill="FEF2F2"/>
          </w:tcPr>
          <w:p>
            <w:r>
              <w:rPr>
                <w:b/>
                <w:color w:val="B91C1C"/>
                <w:sz w:val="18"/>
              </w:rPr>
              <w:t>⚠  COMMON MISTAKE</w:t>
            </w:r>
          </w:p>
          <w:p>
            <w:r>
              <w:rPr>
                <w:i/>
                <w:color w:val="1F2937"/>
                <w:sz w:val="22"/>
              </w:rPr>
              <w:t>"You can sum all firms' sales to get GDP."</w:t>
            </w:r>
          </w:p>
          <w:p>
            <w:r>
              <w:rPr>
                <w:b/>
                <w:color w:val="047857"/>
                <w:sz w:val="18"/>
              </w:rPr>
              <w:t xml:space="preserve">CORRECTION  </w:t>
            </w:r>
            <w:r>
              <w:rPr>
                <w:color w:val="1F2937"/>
                <w:sz w:val="21"/>
              </w:rPr>
              <w:t>That triple-counts intermediate goods. Use value-added (output minus intermediate inputs) OR just the final-good price.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val="clear" w:color="auto" w:fill="DBEAFE"/>
          </w:tcPr>
          <w:p>
            <w:r>
              <w:rPr>
                <w:b/>
                <w:color w:val="2563EB"/>
                <w:sz w:val="18"/>
              </w:rPr>
              <w:t>→ GO TO</w:t>
            </w:r>
          </w:p>
          <w:p>
            <w:r>
              <w:rPr>
                <w:color w:val="1F2937"/>
                <w:sz w:val="21"/>
              </w:rPr>
              <w:t>Drill the three-approach concept in MODULE F → TAB 2 'Value-Added Chain'. Try the default bread chain (farmer/miller/baker), then EDIT the prices to see how value added changes. Add a 4th stage (sandwich shop) and verify total value added equals the final good's price.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val="clear" w:color="auto" w:fill="ECFDF5"/>
          </w:tcPr>
          <w:p>
            <w:r>
              <w:rPr>
                <w:b/>
                <w:color w:val="047857"/>
                <w:sz w:val="18"/>
              </w:rPr>
              <w:t>✓ CHECK YOURSELF</w:t>
            </w:r>
          </w:p>
          <w:p>
            <w:r>
              <w:rPr>
                <w:color w:val="1F2937"/>
                <w:sz w:val="21"/>
              </w:rPr>
              <w:t>If a farmer sells wheat for $1, a miller sells flour for $3, and a baker sells bread for $6: what is GDP? Answer below.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val="clear" w:color="auto" w:fill="FEF2F2"/>
          </w:tcPr>
          <w:p>
            <w:r>
              <w:rPr>
                <w:b/>
                <w:color w:val="B91C1C"/>
                <w:sz w:val="18"/>
              </w:rPr>
              <w:t>⚠ WEAKNESS SIGNAL</w:t>
            </w:r>
          </w:p>
          <w:p>
            <w:r>
              <w:rPr>
                <w:color w:val="1F2937"/>
                <w:sz w:val="21"/>
              </w:rPr>
              <w:t>If you can't explain WHY summing all sales gives the wrong answer, you have a conceptual gap. Watch the bread example in Module F Tab 2 with the value-added column visible. Re-read this section.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spacing w:after="160"/>
        <w:jc w:val="left"/>
      </w:pPr>
      <w:r>
        <w:rPr>
          <w:b/>
          <w:i w:val="0"/>
          <w:color w:val="0F2540"/>
          <w:sz w:val="56"/>
        </w:rPr>
        <w:t>Concept 2 — GDP components (C, I, G, NX)</w:t>
      </w:r>
    </w:p>
    <w:p>
      <w:pPr>
        <w:spacing w:after="200"/>
        <w:jc w:val="left"/>
      </w:pPr>
      <w:r>
        <w:rPr>
          <w:b w:val="0"/>
          <w:i/>
          <w:color w:val="6B7280"/>
          <w:sz w:val="24"/>
        </w:rPr>
        <w:t>Categorizing transactions is one of the most-tested skills on intermediate-macro exams</w:t>
      </w:r>
    </w:p>
    <w:p>
      <w:pPr>
        <w:spacing w:after="160"/>
        <w:jc w:val="left"/>
      </w:pPr>
      <w:r>
        <w:rPr>
          <w:b/>
          <w:i w:val="0"/>
          <w:color w:val="0F766E"/>
          <w:sz w:val="28"/>
        </w:rPr>
        <w:t>What to know</w:t>
      </w:r>
    </w:p>
    <w:p>
      <w:pPr>
        <w:spacing w:after="80"/>
      </w:pPr>
      <w:r>
        <w:rPr>
          <w:b/>
          <w:color w:val="1E3A5F"/>
          <w:sz w:val="22"/>
        </w:rPr>
        <w:t xml:space="preserve">Consumption (C).  </w:t>
      </w:r>
      <w:r>
        <w:rPr>
          <w:color w:val="1F2937"/>
          <w:sz w:val="22"/>
        </w:rPr>
        <w:t>Household spending on goods + services. ~68% of U.S. GDP.</w:t>
      </w:r>
    </w:p>
    <w:p>
      <w:pPr>
        <w:spacing w:after="80"/>
      </w:pPr>
      <w:r>
        <w:rPr>
          <w:b/>
          <w:color w:val="1E3A5F"/>
          <w:sz w:val="22"/>
        </w:rPr>
        <w:t xml:space="preserve">Investment (I).  </w:t>
      </w:r>
      <w:r>
        <w:rPr>
          <w:color w:val="1F2937"/>
          <w:sz w:val="22"/>
        </w:rPr>
        <w:t>Business fixed investment + residential investment + inventory investment. ~18% of U.S. GDP. NOT financial 'investment'.</w:t>
      </w:r>
    </w:p>
    <w:p>
      <w:pPr>
        <w:spacing w:after="80"/>
      </w:pPr>
      <w:r>
        <w:rPr>
          <w:b/>
          <w:color w:val="1E3A5F"/>
          <w:sz w:val="22"/>
        </w:rPr>
        <w:t xml:space="preserve">Government purchases (G).  </w:t>
      </w:r>
      <w:r>
        <w:rPr>
          <w:color w:val="1F2937"/>
          <w:sz w:val="22"/>
        </w:rPr>
        <w:t>Federal/state/local spending on goods/services. EXCLUDES transfer payments.</w:t>
      </w:r>
    </w:p>
    <w:p>
      <w:pPr>
        <w:spacing w:after="80"/>
      </w:pPr>
      <w:r>
        <w:rPr>
          <w:b/>
          <w:color w:val="1E3A5F"/>
          <w:sz w:val="22"/>
        </w:rPr>
        <w:t xml:space="preserve">Net exports (NX).  </w:t>
      </w:r>
      <w:r>
        <w:rPr>
          <w:color w:val="1F2937"/>
          <w:sz w:val="22"/>
        </w:rPr>
        <w:t>Exports − Imports. U.S. typically runs negative NX.</w:t>
      </w:r>
    </w:p>
    <w:p>
      <w:pPr>
        <w:spacing w:after="160"/>
        <w:jc w:val="left"/>
      </w:pPr>
      <w:r>
        <w:rPr>
          <w:b w:val="0"/>
          <w:i/>
          <w:color w:val="374151"/>
          <w:sz w:val="22"/>
        </w:rPr>
        <w:t>The rule of thumb: ask WHO is buying. Household → C. Firm → I. Government → G. Foreigner → X. Imported good purchased in U.S. → C↑ AND NX↓ (they offset for the foreign portion).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val="clear" w:color="auto" w:fill="FEF2F2"/>
          </w:tcPr>
          <w:p>
            <w:r>
              <w:rPr>
                <w:b/>
                <w:color w:val="B91C1C"/>
                <w:sz w:val="18"/>
              </w:rPr>
              <w:t>⚠  COMMON MISTAKE</w:t>
            </w:r>
          </w:p>
          <w:p>
            <w:r>
              <w:rPr>
                <w:i/>
                <w:color w:val="1F2937"/>
                <w:sz w:val="22"/>
              </w:rPr>
              <w:t>"Transfer payments (Social Security, unemployment) are in GDP."</w:t>
            </w:r>
          </w:p>
          <w:p>
            <w:r>
              <w:rPr>
                <w:b/>
                <w:color w:val="047857"/>
                <w:sz w:val="18"/>
              </w:rPr>
              <w:t xml:space="preserve">CORRECTION  </w:t>
            </w:r>
            <w:r>
              <w:rPr>
                <w:color w:val="1F2937"/>
                <w:sz w:val="21"/>
              </w:rPr>
              <w:t>NO. Transfers don't pay for current production. They are EXCLUDED from G. When the recipient SPENDS the check, that goes into C.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val="clear" w:color="auto" w:fill="FEF2F2"/>
          </w:tcPr>
          <w:p>
            <w:r>
              <w:rPr>
                <w:b/>
                <w:color w:val="B91C1C"/>
                <w:sz w:val="18"/>
              </w:rPr>
              <w:t>⚠  COMMON MISTAKE</w:t>
            </w:r>
          </w:p>
          <w:p>
            <w:r>
              <w:rPr>
                <w:i/>
                <w:color w:val="1F2937"/>
                <w:sz w:val="22"/>
              </w:rPr>
              <w:t>"An imported iPhone subtracts from U.S. GDP."</w:t>
            </w:r>
          </w:p>
          <w:p>
            <w:r>
              <w:rPr>
                <w:b/>
                <w:color w:val="047857"/>
                <w:sz w:val="18"/>
              </w:rPr>
              <w:t xml:space="preserve">CORRECTION  </w:t>
            </w:r>
            <w:r>
              <w:rPr>
                <w:color w:val="1F2937"/>
                <w:sz w:val="21"/>
              </w:rPr>
              <w:t>An imported $1,200 iPhone raises C by $1,200 AND raises imports by $700, so NX falls by $700. Net U.S. GDP impact = +$400 (the U.S. retail margin).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val="clear" w:color="auto" w:fill="FEF2F2"/>
          </w:tcPr>
          <w:p>
            <w:r>
              <w:rPr>
                <w:b/>
                <w:color w:val="B91C1C"/>
                <w:sz w:val="18"/>
              </w:rPr>
              <w:t>⚠  COMMON MISTAKE</w:t>
            </w:r>
          </w:p>
          <w:p>
            <w:r>
              <w:rPr>
                <w:i/>
                <w:color w:val="1F2937"/>
                <w:sz w:val="22"/>
              </w:rPr>
              <w:t>""Investment" means buying stocks."</w:t>
            </w:r>
          </w:p>
          <w:p>
            <w:r>
              <w:rPr>
                <w:b/>
                <w:color w:val="047857"/>
                <w:sz w:val="18"/>
              </w:rPr>
              <w:t xml:space="preserve">CORRECTION  </w:t>
            </w:r>
            <w:r>
              <w:rPr>
                <w:color w:val="1F2937"/>
                <w:sz w:val="21"/>
              </w:rPr>
              <w:t>In macro, INVESTMENT = purchases of NEW capital goods (machines, buildings, software, inventory). Buying existing stocks is a financial transaction, not investment.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val="clear" w:color="auto" w:fill="DBEAFE"/>
          </w:tcPr>
          <w:p>
            <w:r>
              <w:rPr>
                <w:b/>
                <w:color w:val="2563EB"/>
                <w:sz w:val="18"/>
              </w:rPr>
              <w:t>→ GO TO</w:t>
            </w:r>
          </w:p>
          <w:p>
            <w:r>
              <w:rPr>
                <w:color w:val="1F2937"/>
                <w:sz w:val="21"/>
              </w:rPr>
              <w:t>Drill categorization in TWO places: MODULE B → TAB 2 'Classify transactions' (basic) and MODULE F → TAB 1 'GDP Categorizer' (harder cases including transfers, used goods, imported iPhone). MODULE E → TAB 2 'GDP rapid classify' is a SPEED DRILL useful right before an exam.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val="clear" w:color="auto" w:fill="ECFDF5"/>
          </w:tcPr>
          <w:p>
            <w:r>
              <w:rPr>
                <w:b/>
                <w:color w:val="047857"/>
                <w:sz w:val="18"/>
              </w:rPr>
              <w:t>✓ CHECK YOURSELF</w:t>
            </w:r>
          </w:p>
          <w:p>
            <w:r>
              <w:rPr>
                <w:color w:val="1F2937"/>
                <w:sz w:val="21"/>
              </w:rPr>
              <w:t>Self-test: classify each transaction. (a) Apple sells a laptop to a public school district. (b) Kara buys an imported iPhone for $1,200. (c) The government pays a $1,400 stimulus check to a household. (d) Apple builds a laptop in December but doesn't sell it until next year.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val="clear" w:color="auto" w:fill="FEF2F2"/>
          </w:tcPr>
          <w:p>
            <w:r>
              <w:rPr>
                <w:b/>
                <w:color w:val="B91C1C"/>
                <w:sz w:val="18"/>
              </w:rPr>
              <w:t>⚠ WEAKNESS SIGNAL</w:t>
            </w:r>
          </w:p>
          <w:p>
            <w:r>
              <w:rPr>
                <w:color w:val="1F2937"/>
                <w:sz w:val="21"/>
              </w:rPr>
              <w:t>If you got fewer than 3/4 correct, that's a serious gap. Categorization is on EVERY intermediate-macro exam. Go to Module F Tab 1 GDP Categorizer and work through all 10 transactions. Don't move on until you can categorize without thinking.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spacing w:after="160"/>
        <w:jc w:val="left"/>
      </w:pPr>
      <w:r>
        <w:rPr>
          <w:b/>
          <w:i w:val="0"/>
          <w:color w:val="0F2540"/>
          <w:sz w:val="56"/>
        </w:rPr>
        <w:t>Concept 3 — Real vs nominal GDP and the GDP deflator</w:t>
      </w:r>
    </w:p>
    <w:p>
      <w:pPr>
        <w:spacing w:after="200"/>
        <w:jc w:val="left"/>
      </w:pPr>
      <w:r>
        <w:rPr>
          <w:b w:val="0"/>
          <w:i/>
          <w:color w:val="6B7280"/>
          <w:sz w:val="24"/>
        </w:rPr>
        <w:t>The most-computed thing on this exam: deflate nominal to real</w:t>
      </w:r>
    </w:p>
    <w:p>
      <w:pPr>
        <w:spacing w:after="160"/>
        <w:jc w:val="left"/>
      </w:pPr>
      <w:r>
        <w:rPr>
          <w:b/>
          <w:i w:val="0"/>
          <w:color w:val="0F766E"/>
          <w:sz w:val="28"/>
        </w:rPr>
        <w:t>What to know</w:t>
      </w:r>
    </w:p>
    <w:p>
      <w:pPr>
        <w:spacing w:after="80"/>
      </w:pPr>
      <w:r>
        <w:rPr>
          <w:b/>
          <w:color w:val="1E3A5F"/>
          <w:sz w:val="22"/>
        </w:rPr>
        <w:t xml:space="preserve">Nominal GDP.  </w:t>
      </w:r>
      <w:r>
        <w:rPr>
          <w:color w:val="1F2937"/>
          <w:sz w:val="22"/>
        </w:rPr>
        <w:t>GDP at CURRENT prices: ΣP_t·Q_t. Reflects BOTH quantity and price changes.</w:t>
      </w:r>
    </w:p>
    <w:p>
      <w:pPr>
        <w:spacing w:after="80"/>
      </w:pPr>
      <w:r>
        <w:rPr>
          <w:b/>
          <w:color w:val="1E3A5F"/>
          <w:sz w:val="22"/>
        </w:rPr>
        <w:t xml:space="preserve">Real GDP.  </w:t>
      </w:r>
      <w:r>
        <w:rPr>
          <w:color w:val="1F2937"/>
          <w:sz w:val="22"/>
        </w:rPr>
        <w:t>GDP at base-year prices: ΣP_0·Q_t. Reflects ONLY quantity changes.</w:t>
      </w:r>
    </w:p>
    <w:p>
      <w:pPr>
        <w:spacing w:after="80"/>
      </w:pPr>
      <w:r>
        <w:rPr>
          <w:b/>
          <w:color w:val="1E3A5F"/>
          <w:sz w:val="22"/>
        </w:rPr>
        <w:t xml:space="preserve">GDP deflator.  </w:t>
      </w:r>
      <w:r>
        <w:rPr>
          <w:color w:val="1F2937"/>
          <w:sz w:val="22"/>
        </w:rPr>
        <w:t>100 × (Nominal GDP / Real GDP). A Paasche index — uses CURRENT basket.</w:t>
      </w:r>
    </w:p>
    <w:p>
      <w:pPr>
        <w:spacing w:after="80"/>
      </w:pPr>
      <w:r>
        <w:rPr>
          <w:b/>
          <w:color w:val="1E3A5F"/>
          <w:sz w:val="22"/>
        </w:rPr>
        <w:t xml:space="preserve">Inflation rate.  </w:t>
      </w:r>
      <w:r>
        <w:rPr>
          <w:color w:val="1F2937"/>
          <w:sz w:val="22"/>
        </w:rPr>
        <w:t>Percent change in a price index from one period to the next.</w:t>
      </w:r>
    </w:p>
    <w:p>
      <w:pPr>
        <w:spacing w:after="160"/>
        <w:jc w:val="left"/>
      </w:pPr>
      <w:r>
        <w:rPr>
          <w:b w:val="0"/>
          <w:i/>
          <w:color w:val="374151"/>
          <w:sz w:val="22"/>
        </w:rPr>
        <w:t>In the BASE year, real = nominal and deflator = 100. Always check this consistency.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val="clear" w:color="auto" w:fill="FEF2F2"/>
          </w:tcPr>
          <w:p>
            <w:r>
              <w:rPr>
                <w:b/>
                <w:color w:val="B91C1C"/>
                <w:sz w:val="18"/>
              </w:rPr>
              <w:t>⚠  COMMON MISTAKE</w:t>
            </w:r>
          </w:p>
          <w:p>
            <w:r>
              <w:rPr>
                <w:i/>
                <w:color w:val="1F2937"/>
                <w:sz w:val="22"/>
              </w:rPr>
              <w:t>"Real GDP can be higher than nominal GDP."</w:t>
            </w:r>
          </w:p>
          <w:p>
            <w:r>
              <w:rPr>
                <w:b/>
                <w:color w:val="047857"/>
                <w:sz w:val="18"/>
              </w:rPr>
              <w:t xml:space="preserve">CORRECTION  </w:t>
            </w:r>
            <w:r>
              <w:rPr>
                <w:color w:val="1F2937"/>
                <w:sz w:val="21"/>
              </w:rPr>
              <w:t>Only when prices are LOWER than in the base year (i.e., the base year is in the future relative to the data). Normally real &lt; nominal because prices have risen since base.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val="clear" w:color="auto" w:fill="FEF2F2"/>
          </w:tcPr>
          <w:p>
            <w:r>
              <w:rPr>
                <w:b/>
                <w:color w:val="B91C1C"/>
                <w:sz w:val="18"/>
              </w:rPr>
              <w:t>⚠  COMMON MISTAKE</w:t>
            </w:r>
          </w:p>
          <w:p>
            <w:r>
              <w:rPr>
                <w:i/>
                <w:color w:val="1F2937"/>
                <w:sz w:val="22"/>
              </w:rPr>
              <w:t>"If real GDP rises, nominal GDP must rise."</w:t>
            </w:r>
          </w:p>
          <w:p>
            <w:r>
              <w:rPr>
                <w:b/>
                <w:color w:val="047857"/>
                <w:sz w:val="18"/>
              </w:rPr>
              <w:t xml:space="preserve">CORRECTION  </w:t>
            </w:r>
            <w:r>
              <w:rPr>
                <w:color w:val="1F2937"/>
                <w:sz w:val="21"/>
              </w:rPr>
              <w:t>Not necessarily. If prices fall enough, nominal can fall while real rises. Real and nominal can move in opposite directions.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val="clear" w:color="auto" w:fill="DBEAFE"/>
          </w:tcPr>
          <w:p>
            <w:r>
              <w:rPr>
                <w:b/>
                <w:color w:val="2563EB"/>
                <w:sz w:val="18"/>
              </w:rPr>
              <w:t>→ GO TO</w:t>
            </w:r>
          </w:p>
          <w:p>
            <w:r>
              <w:rPr>
                <w:color w:val="1F2937"/>
                <w:sz w:val="21"/>
              </w:rPr>
              <w:t>Drill deflator math in MODULE C → TAB 1 'Deflator calculator' (basic). For a fuller table-style problem, use MODULE F → TAB 3 'Real/Nominal Calculator' — edit prices and quantities and watch all four measures (nominal, real, deflator, CPI) recompute live. For the conceptual side, MODULE C → TAB 2 'Price vs quantity decomposition'.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val="clear" w:color="auto" w:fill="ECFDF5"/>
          </w:tcPr>
          <w:p>
            <w:r>
              <w:rPr>
                <w:b/>
                <w:color w:val="047857"/>
                <w:sz w:val="18"/>
              </w:rPr>
              <w:t>✓ CHECK YOURSELF</w:t>
            </w:r>
          </w:p>
          <w:p>
            <w:r>
              <w:rPr>
                <w:color w:val="1F2937"/>
                <w:sz w:val="21"/>
              </w:rPr>
              <w:t>Self-test: Hot dogs and burgers economy. 2024 (base): 200 hot dogs at $2, 200 burgers at $3. 2026: 250 hot dogs at $4, 500 burgers at $4. Find: (a) nominal GDP 2026, (b) real GDP 2026, (c) GDP deflator 2026, (d) deflator inflation 2024→2026.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val="clear" w:color="auto" w:fill="FEF2F2"/>
          </w:tcPr>
          <w:p>
            <w:r>
              <w:rPr>
                <w:b/>
                <w:color w:val="B91C1C"/>
                <w:sz w:val="18"/>
              </w:rPr>
              <w:t>⚠ WEAKNESS SIGNAL</w:t>
            </w:r>
          </w:p>
          <w:p>
            <w:r>
              <w:rPr>
                <w:color w:val="1F2937"/>
                <w:sz w:val="21"/>
              </w:rPr>
              <w:t>If you couldn't compute the deflator without help, this is a top-priority gap. Work through Module F Tab 3 with at least three different price/quantity combinations until the formula feels automatic: Deflator = (Nominal/Real)·100.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spacing w:after="160"/>
        <w:jc w:val="left"/>
      </w:pPr>
      <w:r>
        <w:rPr>
          <w:b/>
          <w:i w:val="0"/>
          <w:color w:val="0F2540"/>
          <w:sz w:val="56"/>
        </w:rPr>
        <w:t>Concept 4 — CPI vs GDP deflator</w:t>
      </w:r>
    </w:p>
    <w:p>
      <w:pPr>
        <w:spacing w:after="200"/>
        <w:jc w:val="left"/>
      </w:pPr>
      <w:r>
        <w:rPr>
          <w:b w:val="0"/>
          <w:i/>
          <w:color w:val="6B7280"/>
          <w:sz w:val="24"/>
        </w:rPr>
        <w:t>Same data, different formula — and a different answer</w:t>
      </w:r>
    </w:p>
    <w:p>
      <w:pPr>
        <w:spacing w:after="160"/>
        <w:jc w:val="left"/>
      </w:pPr>
      <w:r>
        <w:rPr>
          <w:b/>
          <w:i w:val="0"/>
          <w:color w:val="0F766E"/>
          <w:sz w:val="28"/>
        </w:rPr>
        <w:t>What to know</w:t>
      </w:r>
    </w:p>
    <w:p>
      <w:pPr>
        <w:spacing w:after="80"/>
      </w:pPr>
      <w:r>
        <w:rPr>
          <w:b/>
          <w:color w:val="1E3A5F"/>
          <w:sz w:val="22"/>
        </w:rPr>
        <w:t xml:space="preserve">CPI (Consumer Price Index).  </w:t>
      </w:r>
      <w:r>
        <w:rPr>
          <w:color w:val="1F2937"/>
          <w:sz w:val="22"/>
        </w:rPr>
        <w:t>Cost of base-year basket at current prices / cost at base-year prices × 100. A Laspeyres index — uses FIXED basket.</w:t>
      </w:r>
    </w:p>
    <w:p>
      <w:pPr>
        <w:spacing w:after="80"/>
      </w:pPr>
      <w:r>
        <w:rPr>
          <w:b/>
          <w:color w:val="1E3A5F"/>
          <w:sz w:val="22"/>
        </w:rPr>
        <w:t xml:space="preserve">GDP deflator.  </w:t>
      </w:r>
      <w:r>
        <w:rPr>
          <w:color w:val="1F2937"/>
          <w:sz w:val="22"/>
        </w:rPr>
        <w:t>Σ p_t·q_t / Σ p_0·q_t × 100. A Paasche index — uses CURRENT basket.</w:t>
      </w:r>
    </w:p>
    <w:p>
      <w:pPr>
        <w:spacing w:after="80"/>
      </w:pPr>
      <w:r>
        <w:rPr>
          <w:b/>
          <w:color w:val="1E3A5F"/>
          <w:sz w:val="22"/>
        </w:rPr>
        <w:t xml:space="preserve">PCE deflator.  </w:t>
      </w:r>
      <w:r>
        <w:rPr>
          <w:color w:val="1F2937"/>
          <w:sz w:val="22"/>
        </w:rPr>
        <w:t>Personal Consumption Expenditures deflator. Like CPI in scope (consumer only), like deflator in method (chain-weighted). The Fed's 2% target since 2012.</w:t>
      </w:r>
    </w:p>
    <w:p>
      <w:pPr>
        <w:spacing w:after="160"/>
        <w:jc w:val="left"/>
      </w:pPr>
      <w:r>
        <w:rPr>
          <w:b w:val="0"/>
          <w:i/>
          <w:color w:val="374151"/>
          <w:sz w:val="22"/>
        </w:rPr>
        <w:t>CPI overstates inflation because it can't reflect SUBSTITUTION toward cheaper goods. Boskin Commission (1996) estimated ~1.1 pp/yr upward bias.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val="clear" w:color="auto" w:fill="FEF2F2"/>
          </w:tcPr>
          <w:p>
            <w:r>
              <w:rPr>
                <w:b/>
                <w:color w:val="B91C1C"/>
                <w:sz w:val="18"/>
              </w:rPr>
              <w:t>⚠  COMMON MISTAKE</w:t>
            </w:r>
          </w:p>
          <w:p>
            <w:r>
              <w:rPr>
                <w:i/>
                <w:color w:val="1F2937"/>
                <w:sz w:val="22"/>
              </w:rPr>
              <w:t>"CPI and the GDP deflator move identically."</w:t>
            </w:r>
          </w:p>
          <w:p>
            <w:r>
              <w:rPr>
                <w:b/>
                <w:color w:val="047857"/>
                <w:sz w:val="18"/>
              </w:rPr>
              <w:t xml:space="preserve">CORRECTION  </w:t>
            </w:r>
            <w:r>
              <w:rPr>
                <w:color w:val="1F2937"/>
                <w:sz w:val="21"/>
              </w:rPr>
              <w:t>Often diverge by 1–2 pp/yr. Different baskets (CPI fixed; deflator current) and different scope (CPI includes imports; deflator doesn't).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val="clear" w:color="auto" w:fill="FEF2F2"/>
          </w:tcPr>
          <w:p>
            <w:r>
              <w:rPr>
                <w:b/>
                <w:color w:val="B91C1C"/>
                <w:sz w:val="18"/>
              </w:rPr>
              <w:t>⚠  COMMON MISTAKE</w:t>
            </w:r>
          </w:p>
          <w:p>
            <w:r>
              <w:rPr>
                <w:i/>
                <w:color w:val="1F2937"/>
                <w:sz w:val="22"/>
              </w:rPr>
              <w:t>"An imported Volvo raises the GDP deflator."</w:t>
            </w:r>
          </w:p>
          <w:p>
            <w:r>
              <w:rPr>
                <w:b/>
                <w:color w:val="047857"/>
                <w:sz w:val="18"/>
              </w:rPr>
              <w:t xml:space="preserve">CORRECTION  </w:t>
            </w:r>
            <w:r>
              <w:rPr>
                <w:color w:val="1F2937"/>
                <w:sz w:val="21"/>
              </w:rPr>
              <w:t>NO. Imported goods are in CPI but NOT in the GDP deflator (which only includes domestic production). A Volvo price increase shows up in CPI alone.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val="clear" w:color="auto" w:fill="DBEAFE"/>
          </w:tcPr>
          <w:p>
            <w:r>
              <w:rPr>
                <w:b/>
                <w:color w:val="2563EB"/>
                <w:sz w:val="18"/>
              </w:rPr>
              <w:t>→ GO TO</w:t>
            </w:r>
          </w:p>
          <w:p>
            <w:r>
              <w:rPr>
                <w:color w:val="1F2937"/>
                <w:sz w:val="21"/>
              </w:rPr>
              <w:t>Best place to SEE the divergence: MODULE F → TAB 4 'CPI vs Deflator Lab'. Slide the 'substitution intensity' control from 0% to 100% and watch how the gap between CPI and deflator inflation widens as consumers substitute toward cheaper goods. This makes the abstract Laspeyres/Paasche distinction concrete.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val="clear" w:color="auto" w:fill="ECFDF5"/>
          </w:tcPr>
          <w:p>
            <w:r>
              <w:rPr>
                <w:b/>
                <w:color w:val="047857"/>
                <w:sz w:val="18"/>
              </w:rPr>
              <w:t>✓ CHECK YOURSELF</w:t>
            </w:r>
          </w:p>
          <w:p>
            <w:r>
              <w:rPr>
                <w:color w:val="1F2937"/>
                <w:sz w:val="21"/>
              </w:rPr>
              <w:t>Self-test: For the hot-dogs-and-burgers economy in Concept 3, you computed deflator inflation = 50%. Now compute CPI inflation (use the 2024 fixed basket of 200/200). Which is higher? Why?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val="clear" w:color="auto" w:fill="FEF2F2"/>
          </w:tcPr>
          <w:p>
            <w:r>
              <w:rPr>
                <w:b/>
                <w:color w:val="B91C1C"/>
                <w:sz w:val="18"/>
              </w:rPr>
              <w:t>⚠ WEAKNESS SIGNAL</w:t>
            </w:r>
          </w:p>
          <w:p>
            <w:r>
              <w:rPr>
                <w:color w:val="1F2937"/>
                <w:sz w:val="21"/>
              </w:rPr>
              <w:t>If you don't see WHY CPI &gt; deflator here, that's a conceptual gap. Go to Module F Tab 4 substitution slider and play with it. Convince yourself: more substitution → bigger gap. CPI is biased UP.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spacing w:after="160"/>
        <w:jc w:val="left"/>
      </w:pPr>
      <w:r>
        <w:rPr>
          <w:b/>
          <w:i w:val="0"/>
          <w:color w:val="0F2540"/>
          <w:sz w:val="56"/>
        </w:rPr>
        <w:t>Concept 5 — Labor market arithmetic</w:t>
      </w:r>
    </w:p>
    <w:p>
      <w:pPr>
        <w:spacing w:after="200"/>
        <w:jc w:val="left"/>
      </w:pPr>
      <w:r>
        <w:rPr>
          <w:b w:val="0"/>
          <w:i/>
          <w:color w:val="6B7280"/>
          <w:sz w:val="24"/>
        </w:rPr>
        <w:t>Who counts as in the labor force, employed, or unemployed</w:t>
      </w:r>
    </w:p>
    <w:p>
      <w:pPr>
        <w:spacing w:after="160"/>
        <w:jc w:val="left"/>
      </w:pPr>
      <w:r>
        <w:rPr>
          <w:b/>
          <w:i w:val="0"/>
          <w:color w:val="0F766E"/>
          <w:sz w:val="28"/>
        </w:rPr>
        <w:t>What to know</w:t>
      </w:r>
    </w:p>
    <w:p>
      <w:pPr>
        <w:spacing w:after="80"/>
      </w:pPr>
      <w:r>
        <w:rPr>
          <w:b/>
          <w:color w:val="1E3A5F"/>
          <w:sz w:val="22"/>
        </w:rPr>
        <w:t xml:space="preserve">Labor force (LF).  </w:t>
      </w:r>
      <w:r>
        <w:rPr>
          <w:color w:val="1F2937"/>
          <w:sz w:val="22"/>
        </w:rPr>
        <w:t>Employed + Unemployed (16+, civilian, non-institutional).</w:t>
      </w:r>
    </w:p>
    <w:p>
      <w:pPr>
        <w:spacing w:after="80"/>
      </w:pPr>
      <w:r>
        <w:rPr>
          <w:b/>
          <w:color w:val="1E3A5F"/>
          <w:sz w:val="22"/>
        </w:rPr>
        <w:t xml:space="preserve">Employed.  </w:t>
      </w:r>
      <w:r>
        <w:rPr>
          <w:color w:val="1F2937"/>
          <w:sz w:val="22"/>
        </w:rPr>
        <w:t>Did ANY paid work in the survey week, or were temporarily absent.</w:t>
      </w:r>
    </w:p>
    <w:p>
      <w:pPr>
        <w:spacing w:after="80"/>
      </w:pPr>
      <w:r>
        <w:rPr>
          <w:b/>
          <w:color w:val="1E3A5F"/>
          <w:sz w:val="22"/>
        </w:rPr>
        <w:t xml:space="preserve">Unemployed.  </w:t>
      </w:r>
      <w:r>
        <w:rPr>
          <w:color w:val="1F2937"/>
          <w:sz w:val="22"/>
        </w:rPr>
        <w:t>No paid work AND ACTIVELY SEARCHING in past 4 weeks AND available to work.</w:t>
      </w:r>
    </w:p>
    <w:p>
      <w:pPr>
        <w:spacing w:after="80"/>
      </w:pPr>
      <w:r>
        <w:rPr>
          <w:b/>
          <w:color w:val="1E3A5F"/>
          <w:sz w:val="22"/>
        </w:rPr>
        <w:t xml:space="preserve">Unemployment rate (U-rate).  </w:t>
      </w:r>
      <w:r>
        <w:rPr>
          <w:color w:val="1F2937"/>
          <w:sz w:val="22"/>
        </w:rPr>
        <w:t>Unemployed / Labor force × 100.</w:t>
      </w:r>
    </w:p>
    <w:p>
      <w:pPr>
        <w:spacing w:after="80"/>
      </w:pPr>
      <w:r>
        <w:rPr>
          <w:b/>
          <w:color w:val="1E3A5F"/>
          <w:sz w:val="22"/>
        </w:rPr>
        <w:t xml:space="preserve">Labor-force participation rate (LFPR).  </w:t>
      </w:r>
      <w:r>
        <w:rPr>
          <w:color w:val="1F2937"/>
          <w:sz w:val="22"/>
        </w:rPr>
        <w:t>Labor force / Adult population × 100.</w:t>
      </w:r>
    </w:p>
    <w:p>
      <w:pPr>
        <w:spacing w:after="80"/>
      </w:pPr>
      <w:r>
        <w:rPr>
          <w:b/>
          <w:color w:val="1E3A5F"/>
          <w:sz w:val="22"/>
        </w:rPr>
        <w:t xml:space="preserve">Discouraged worker.  </w:t>
      </w:r>
      <w:r>
        <w:rPr>
          <w:color w:val="1F2937"/>
          <w:sz w:val="22"/>
        </w:rPr>
        <w:t>Wants a job but stopped searching. NOT in the labor force.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val="clear" w:color="auto" w:fill="FEF2F2"/>
          </w:tcPr>
          <w:p>
            <w:r>
              <w:rPr>
                <w:b/>
                <w:color w:val="B91C1C"/>
                <w:sz w:val="18"/>
              </w:rPr>
              <w:t>⚠  COMMON MISTAKE</w:t>
            </w:r>
          </w:p>
          <w:p>
            <w:r>
              <w:rPr>
                <w:i/>
                <w:color w:val="1F2937"/>
                <w:sz w:val="22"/>
              </w:rPr>
              <w:t>"A discouraged worker is unemployed."</w:t>
            </w:r>
          </w:p>
          <w:p>
            <w:r>
              <w:rPr>
                <w:b/>
                <w:color w:val="047857"/>
                <w:sz w:val="18"/>
              </w:rPr>
              <w:t xml:space="preserve">CORRECTION  </w:t>
            </w:r>
            <w:r>
              <w:rPr>
                <w:color w:val="1F2937"/>
                <w:sz w:val="21"/>
              </w:rPr>
              <w:t>NO. Must be ACTIVELY SEARCHING to count as unemployed. Discouraged workers are OUT of the labor force.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val="clear" w:color="auto" w:fill="FEF2F2"/>
          </w:tcPr>
          <w:p>
            <w:r>
              <w:rPr>
                <w:b/>
                <w:color w:val="B91C1C"/>
                <w:sz w:val="18"/>
              </w:rPr>
              <w:t>⚠  COMMON MISTAKE</w:t>
            </w:r>
          </w:p>
          <w:p>
            <w:r>
              <w:rPr>
                <w:i/>
                <w:color w:val="1F2937"/>
                <w:sz w:val="22"/>
              </w:rPr>
              <w:t>"A stay-at-home parent who quit a job raises the unemployment rate."</w:t>
            </w:r>
          </w:p>
          <w:p>
            <w:r>
              <w:rPr>
                <w:b/>
                <w:color w:val="047857"/>
                <w:sz w:val="18"/>
              </w:rPr>
              <w:t xml:space="preserve">CORRECTION  </w:t>
            </w:r>
            <w:r>
              <w:rPr>
                <w:color w:val="1F2937"/>
                <w:sz w:val="21"/>
              </w:rPr>
              <w:t>FALSE. They LEAVE the labor force. LFPR falls. They are NOT in the U-rate numerator OR denominator → U-rate unchanged.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val="clear" w:color="auto" w:fill="FEF2F2"/>
          </w:tcPr>
          <w:p>
            <w:r>
              <w:rPr>
                <w:b/>
                <w:color w:val="B91C1C"/>
                <w:sz w:val="18"/>
              </w:rPr>
              <w:t>⚠  COMMON MISTAKE</w:t>
            </w:r>
          </w:p>
          <w:p>
            <w:r>
              <w:rPr>
                <w:i/>
                <w:color w:val="1F2937"/>
                <w:sz w:val="22"/>
              </w:rPr>
              <w:t>"If 14% of adults are unemployed, the unemployment rate is 14%."</w:t>
            </w:r>
          </w:p>
          <w:p>
            <w:r>
              <w:rPr>
                <w:b/>
                <w:color w:val="047857"/>
                <w:sz w:val="18"/>
              </w:rPr>
              <w:t xml:space="preserve">CORRECTION  </w:t>
            </w:r>
            <w:r>
              <w:rPr>
                <w:color w:val="1F2937"/>
                <w:sz w:val="21"/>
              </w:rPr>
              <w:t>NO. U-rate denominator is LABOR FORCE, not adult population. With LFPR = 60%, an adult-pop U-rate of 14% would mean an LF U-rate of ~23%.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val="clear" w:color="auto" w:fill="DBEAFE"/>
          </w:tcPr>
          <w:p>
            <w:r>
              <w:rPr>
                <w:b/>
                <w:color w:val="2563EB"/>
                <w:sz w:val="18"/>
              </w:rPr>
              <w:t>→ GO TO</w:t>
            </w:r>
          </w:p>
          <w:p>
            <w:r>
              <w:rPr>
                <w:color w:val="1F2937"/>
                <w:sz w:val="21"/>
              </w:rPr>
              <w:t>MODULE D has a full toolkit. Start with TAB 1 'Labor market calculator' to do the basic arithmetic. TAB 2 'Identify the type' helps you distinguish frictional, structural, and cyclical unemployment. TAB 3 'Scenario simulator' walks you through what happens to LFPR and U-rate when specific shocks hit (a stay-at-home parent quits, a discouraged worker stops searching, etc.). TAB 4 is a calculation quiz.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val="clear" w:color="auto" w:fill="ECFDF5"/>
          </w:tcPr>
          <w:p>
            <w:r>
              <w:rPr>
                <w:b/>
                <w:color w:val="047857"/>
                <w:sz w:val="18"/>
              </w:rPr>
              <w:t>✓ CHECK YOURSELF</w:t>
            </w:r>
          </w:p>
          <w:p>
            <w:r>
              <w:rPr>
                <w:color w:val="1F2937"/>
                <w:sz w:val="21"/>
              </w:rPr>
              <w:t>Self-test: An economy has 100 adults. 25 have full-time jobs, 20 have one part-time job, 5 have two part-time jobs, 10 are actively looking, 10 are discouraged, 10 run their own business, 10 are retired, 10 are children. Compute (a) labor force, (b) LFPR, (c) unemployment rate.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val="clear" w:color="auto" w:fill="FEF2F2"/>
          </w:tcPr>
          <w:p>
            <w:r>
              <w:rPr>
                <w:b/>
                <w:color w:val="B91C1C"/>
                <w:sz w:val="18"/>
              </w:rPr>
              <w:t>⚠ WEAKNESS SIGNAL</w:t>
            </w:r>
          </w:p>
          <w:p>
            <w:r>
              <w:rPr>
                <w:color w:val="1F2937"/>
                <w:sz w:val="21"/>
              </w:rPr>
              <w:t>If you put discouraged workers in the labor force or didn't exclude the 10 children from the adult pop, those are exactly the errors the exam tests for. Redo Module D Tab 1 with 3 different scenarios until the categories feel automatic.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spacing w:after="160"/>
        <w:jc w:val="left"/>
      </w:pPr>
      <w:r>
        <w:rPr>
          <w:b/>
          <w:i w:val="0"/>
          <w:color w:val="0F2540"/>
          <w:sz w:val="56"/>
        </w:rPr>
        <w:t>Concept 6 — Stocks vs flows + what's NOT in GDP</w:t>
      </w:r>
    </w:p>
    <w:p>
      <w:pPr>
        <w:spacing w:after="200"/>
        <w:jc w:val="left"/>
      </w:pPr>
      <w:r>
        <w:rPr>
          <w:b w:val="0"/>
          <w:i/>
          <w:color w:val="6B7280"/>
          <w:sz w:val="24"/>
        </w:rPr>
        <w:t>Two short topics that show up as MCQs</w:t>
      </w:r>
    </w:p>
    <w:p>
      <w:pPr>
        <w:spacing w:after="160"/>
        <w:jc w:val="left"/>
      </w:pPr>
      <w:r>
        <w:rPr>
          <w:b/>
          <w:i w:val="0"/>
          <w:color w:val="0F766E"/>
          <w:sz w:val="28"/>
        </w:rPr>
        <w:t>What to know</w:t>
      </w:r>
    </w:p>
    <w:p>
      <w:pPr>
        <w:spacing w:after="80"/>
      </w:pPr>
      <w:r>
        <w:rPr>
          <w:b/>
          <w:color w:val="1E3A5F"/>
          <w:sz w:val="22"/>
        </w:rPr>
        <w:t xml:space="preserve">Stock.  </w:t>
      </w:r>
      <w:r>
        <w:rPr>
          <w:color w:val="1F2937"/>
          <w:sz w:val="22"/>
        </w:rPr>
        <w:t>A quantity at a POINT in time. Examples: capital, wealth, money supply, debt, employment count.</w:t>
      </w:r>
    </w:p>
    <w:p>
      <w:pPr>
        <w:spacing w:after="80"/>
      </w:pPr>
      <w:r>
        <w:rPr>
          <w:b/>
          <w:color w:val="1E3A5F"/>
          <w:sz w:val="22"/>
        </w:rPr>
        <w:t xml:space="preserve">Flow.  </w:t>
      </w:r>
      <w:r>
        <w:rPr>
          <w:color w:val="1F2937"/>
          <w:sz w:val="22"/>
        </w:rPr>
        <w:t>A quantity PER UNIT of time. Examples: GDP, income, investment, deficit, saving.</w:t>
      </w:r>
    </w:p>
    <w:p>
      <w:pPr>
        <w:spacing w:after="160"/>
        <w:jc w:val="left"/>
      </w:pPr>
      <w:r>
        <w:rPr>
          <w:b w:val="0"/>
          <w:i/>
          <w:color w:val="374151"/>
          <w:sz w:val="22"/>
        </w:rPr>
        <w:t>Test: 'as of [date]' = stock. 'during [period]' = flow. GDP is a flow ($28T per YEAR). Capital stock is a stock ($63T AT a moment).</w:t>
      </w:r>
    </w:p>
    <w:p>
      <w:pPr>
        <w:spacing w:after="160"/>
        <w:jc w:val="left"/>
      </w:pPr>
      <w:r>
        <w:rPr>
          <w:b/>
          <w:i w:val="0"/>
          <w:color w:val="0F766E"/>
          <w:sz w:val="28"/>
        </w:rPr>
        <w:t>What is NOT in GDP</w:t>
      </w:r>
    </w:p>
    <w:p>
      <w:pPr>
        <w:spacing w:after="60"/>
        <w:ind w:left="360"/>
      </w:pPr>
      <w:r>
        <w:rPr>
          <w:b/>
          <w:color w:val="C8A961"/>
          <w:sz w:val="22"/>
        </w:rPr>
        <w:t xml:space="preserve">•  </w:t>
      </w:r>
      <w:r>
        <w:rPr>
          <w:color w:val="1F2937"/>
          <w:sz w:val="22"/>
        </w:rPr>
        <w:t>Used goods (counted when first produced; only dealer's margin is in current GDP)</w:t>
      </w:r>
    </w:p>
    <w:p>
      <w:pPr>
        <w:spacing w:after="60"/>
        <w:ind w:left="360"/>
      </w:pPr>
      <w:r>
        <w:rPr>
          <w:b/>
          <w:color w:val="C8A961"/>
          <w:sz w:val="22"/>
        </w:rPr>
        <w:t xml:space="preserve">•  </w:t>
      </w:r>
      <w:r>
        <w:rPr>
          <w:color w:val="1F2937"/>
          <w:sz w:val="22"/>
        </w:rPr>
        <w:t>Intermediate goods (avoid double counting)</w:t>
      </w:r>
    </w:p>
    <w:p>
      <w:pPr>
        <w:spacing w:after="60"/>
        <w:ind w:left="360"/>
      </w:pPr>
      <w:r>
        <w:rPr>
          <w:b/>
          <w:color w:val="C8A961"/>
          <w:sz w:val="22"/>
        </w:rPr>
        <w:t xml:space="preserve">•  </w:t>
      </w:r>
      <w:r>
        <w:rPr>
          <w:color w:val="1F2937"/>
          <w:sz w:val="22"/>
        </w:rPr>
        <w:t>Underground / illegal economy (no imputation)</w:t>
      </w:r>
    </w:p>
    <w:p>
      <w:pPr>
        <w:spacing w:after="60"/>
        <w:ind w:left="360"/>
      </w:pPr>
      <w:r>
        <w:rPr>
          <w:b/>
          <w:color w:val="C8A961"/>
          <w:sz w:val="22"/>
        </w:rPr>
        <w:t xml:space="preserve">•  </w:t>
      </w:r>
      <w:r>
        <w:rPr>
          <w:color w:val="1F2937"/>
          <w:sz w:val="22"/>
        </w:rPr>
        <w:t>Home production (cooking your own dinner; cleaning your own house)</w:t>
      </w:r>
    </w:p>
    <w:p>
      <w:pPr>
        <w:spacing w:after="60"/>
        <w:ind w:left="360"/>
      </w:pPr>
      <w:r>
        <w:rPr>
          <w:b/>
          <w:color w:val="C8A961"/>
          <w:sz w:val="22"/>
        </w:rPr>
        <w:t xml:space="preserve">•  </w:t>
      </w:r>
      <w:r>
        <w:rPr>
          <w:color w:val="1F2937"/>
          <w:sz w:val="22"/>
        </w:rPr>
        <w:t>Pure financial transactions (buying stocks just transfers existing assets)</w:t>
      </w:r>
    </w:p>
    <w:p>
      <w:pPr>
        <w:spacing w:after="60"/>
        <w:ind w:left="360"/>
      </w:pPr>
      <w:r>
        <w:rPr>
          <w:b/>
          <w:color w:val="C8A961"/>
          <w:sz w:val="22"/>
        </w:rPr>
        <w:t xml:space="preserve">•  </w:t>
      </w:r>
      <w:r>
        <w:rPr>
          <w:color w:val="1F2937"/>
          <w:sz w:val="22"/>
        </w:rPr>
        <w:t>Transfer payments (Social Security, welfare — income flows but no current production)</w:t>
      </w:r>
    </w:p>
    <w:p>
      <w:pPr>
        <w:spacing w:after="160"/>
        <w:jc w:val="left"/>
      </w:pPr>
      <w:r>
        <w:rPr>
          <w:b/>
          <w:i w:val="0"/>
          <w:color w:val="0F766E"/>
          <w:sz w:val="28"/>
        </w:rPr>
        <w:t>What IS imputed in GDP</w:t>
      </w:r>
    </w:p>
    <w:p>
      <w:pPr>
        <w:spacing w:after="60"/>
        <w:ind w:left="360"/>
      </w:pPr>
      <w:r>
        <w:rPr>
          <w:b/>
          <w:color w:val="C8A961"/>
          <w:sz w:val="22"/>
        </w:rPr>
        <w:t xml:space="preserve">•  </w:t>
      </w:r>
      <w:r>
        <w:rPr>
          <w:color w:val="1F2937"/>
          <w:sz w:val="22"/>
        </w:rPr>
        <w:t>Owner-occupied housing — BEA imputes rent. ~12% of U.S. GDP.</w:t>
      </w:r>
    </w:p>
    <w:p>
      <w:pPr>
        <w:spacing w:after="60"/>
        <w:ind w:left="360"/>
      </w:pPr>
      <w:r>
        <w:rPr>
          <w:b/>
          <w:color w:val="C8A961"/>
          <w:sz w:val="22"/>
        </w:rPr>
        <w:t xml:space="preserve">•  </w:t>
      </w:r>
      <w:r>
        <w:rPr>
          <w:color w:val="1F2937"/>
          <w:sz w:val="22"/>
        </w:rPr>
        <w:t>Government services (police, military, public schools) — valued at cost of production.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val="clear" w:color="auto" w:fill="DBEAFE"/>
          </w:tcPr>
          <w:p>
            <w:r>
              <w:rPr>
                <w:b/>
                <w:color w:val="2563EB"/>
                <w:sz w:val="18"/>
              </w:rPr>
              <w:t>→ GO TO</w:t>
            </w:r>
          </w:p>
          <w:p>
            <w:r>
              <w:rPr>
                <w:color w:val="1F2937"/>
                <w:sz w:val="21"/>
              </w:rPr>
              <w:t>MODULE A → TAB 3 'Misconception detector' tests stocks-vs-flows with case examples. EXAM REVIEW → Mode 3 → 'Production approach + extras' has 7 questions specifically on imputations, what's not in GDP, and value-added.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val="clear" w:color="auto" w:fill="ECFDF5"/>
          </w:tcPr>
          <w:p>
            <w:r>
              <w:rPr>
                <w:b/>
                <w:color w:val="047857"/>
                <w:sz w:val="18"/>
              </w:rPr>
              <w:t>✓ CHECK YOURSELF</w:t>
            </w:r>
          </w:p>
          <w:p>
            <w:r>
              <w:rPr>
                <w:color w:val="1F2937"/>
                <w:sz w:val="21"/>
              </w:rPr>
              <w:t>Self-test: For each, identify STOCK or FLOW. (a) U.S. national debt of $34T. (b) The 2024 federal deficit of $1.8T. (c) U.S. GDP of $28T per year. (d) A person's net worth on Dec 31. (e) Annual personal saving. (f) Investment of $5T per year.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spacing w:after="160"/>
        <w:jc w:val="left"/>
      </w:pPr>
      <w:r>
        <w:rPr>
          <w:b/>
          <w:i w:val="0"/>
          <w:color w:val="0F2540"/>
          <w:sz w:val="56"/>
        </w:rPr>
        <w:t>Self-diagnostic — what your weak spots probably are</w:t>
      </w:r>
    </w:p>
    <w:p>
      <w:pPr>
        <w:spacing w:after="200"/>
        <w:jc w:val="left"/>
      </w:pPr>
      <w:r>
        <w:rPr>
          <w:b w:val="0"/>
          <w:i/>
          <w:color w:val="6B7280"/>
          <w:sz w:val="24"/>
        </w:rPr>
        <w:t>After you've worked through the modules, use this to figure out where to focus</w:t>
      </w:r>
    </w:p>
    <w:p>
      <w:pPr>
        <w:spacing w:after="200"/>
        <w:jc w:val="left"/>
      </w:pPr>
      <w:r>
        <w:rPr>
          <w:b w:val="0"/>
          <w:i w:val="0"/>
          <w:color w:val="1F2937"/>
          <w:sz w:val="22"/>
        </w:rPr>
        <w:t>Common error patterns and what to do about each: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val="clear" w:color="auto" w:fill="FEF2F2"/>
          </w:tcPr>
          <w:p>
            <w:r>
              <w:rPr>
                <w:b/>
                <w:color w:val="B91C1C"/>
                <w:sz w:val="18"/>
              </w:rPr>
              <w:t>⚠ WEAKNESS SIGNAL</w:t>
            </w:r>
          </w:p>
          <w:p>
            <w:r>
              <w:rPr>
                <w:color w:val="1F2937"/>
                <w:sz w:val="21"/>
              </w:rPr>
              <w:t>PATTERN 1 — You miss CPI vs deflator questions. WHY: Confusing fixed vs current basket. FIX: Module F Tab 4 'CPI vs Deflator Lab' — move the substitution slider and watch the gap appear. Then redo Concept 4 self-test in this guide.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val="clear" w:color="auto" w:fill="FEF2F2"/>
          </w:tcPr>
          <w:p>
            <w:r>
              <w:rPr>
                <w:b/>
                <w:color w:val="B91C1C"/>
                <w:sz w:val="18"/>
              </w:rPr>
              <w:t>⚠ WEAKNESS SIGNAL</w:t>
            </w:r>
          </w:p>
          <w:p>
            <w:r>
              <w:rPr>
                <w:color w:val="1F2937"/>
                <w:sz w:val="21"/>
              </w:rPr>
              <w:t>PATTERN 2 — You misclassify transfers, imports, or used goods. WHY: You're thinking about who pays, not who produces. FIX: Module F Tab 1 'GDP Categorizer' — work through all 10 transactions. Pay special attention to the iPhone, the stay-at-home parent, and the used car. Then redo Concept 2 self-test.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val="clear" w:color="auto" w:fill="FEF2F2"/>
          </w:tcPr>
          <w:p>
            <w:r>
              <w:rPr>
                <w:b/>
                <w:color w:val="B91C1C"/>
                <w:sz w:val="18"/>
              </w:rPr>
              <w:t>⚠ WEAKNESS SIGNAL</w:t>
            </w:r>
          </w:p>
          <w:p>
            <w:r>
              <w:rPr>
                <w:color w:val="1F2937"/>
                <w:sz w:val="21"/>
              </w:rPr>
              <w:t>PATTERN 3 — You can't compute real GDP or the deflator. WHY: You haven't done the math enough times. FIX: Module F Tab 3 'Real/Nominal Calculator' — change the input table 5 times, predict all four outputs BEFORE checking. Then redo Concept 3 self-test.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val="clear" w:color="auto" w:fill="FEF2F2"/>
          </w:tcPr>
          <w:p>
            <w:r>
              <w:rPr>
                <w:b/>
                <w:color w:val="B91C1C"/>
                <w:sz w:val="18"/>
              </w:rPr>
              <w:t>⚠ WEAKNESS SIGNAL</w:t>
            </w:r>
          </w:p>
          <w:p>
            <w:r>
              <w:rPr>
                <w:color w:val="1F2937"/>
                <w:sz w:val="21"/>
              </w:rPr>
              <w:t>PATTERN 4 — You get labor-market arithmetic wrong. WHY: You include discouraged workers in the labor force, or include children in the adult population. FIX: Module D Tab 3 'Scenario simulator' — walk through 5 scenarios and predict the LFPR and U-rate changes. Then redo Concept 5 self-test.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val="clear" w:color="auto" w:fill="FEF2F2"/>
          </w:tcPr>
          <w:p>
            <w:r>
              <w:rPr>
                <w:b/>
                <w:color w:val="B91C1C"/>
                <w:sz w:val="18"/>
              </w:rPr>
              <w:t>⚠ WEAKNESS SIGNAL</w:t>
            </w:r>
          </w:p>
          <w:p>
            <w:r>
              <w:rPr>
                <w:color w:val="1F2937"/>
                <w:sz w:val="21"/>
              </w:rPr>
              <w:t>PATTERN 5 — You miss conceptual questions about what GDP measures. WHY: Treating GDP as a wellbeing measure or summing all transactions. FIX: Module A Tab 3 'Misconception detector' + Module F Tab 2 'Value-Added Chain'. Then redo Concept 1 self-test.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spacing w:after="160"/>
        <w:jc w:val="left"/>
      </w:pPr>
      <w:r>
        <w:rPr>
          <w:b/>
          <w:i w:val="0"/>
          <w:color w:val="0F2540"/>
          <w:sz w:val="56"/>
        </w:rPr>
        <w:t>Final exam preparation plan</w:t>
      </w:r>
    </w:p>
    <w:p>
      <w:pPr>
        <w:spacing w:after="200"/>
        <w:jc w:val="left"/>
      </w:pPr>
      <w:r>
        <w:rPr>
          <w:b w:val="0"/>
          <w:i/>
          <w:color w:val="6B7280"/>
          <w:sz w:val="24"/>
        </w:rPr>
        <w:t>A 4-step protocol for the days leading up to the exam</w:t>
      </w:r>
    </w:p>
    <w:p>
      <w:pPr>
        <w:spacing w:after="80"/>
        <w:jc w:val="left"/>
      </w:pPr>
      <w:r>
        <w:rPr>
          <w:b/>
          <w:i w:val="0"/>
          <w:color w:val="1E3A5F"/>
          <w:sz w:val="24"/>
        </w:rPr>
        <w:t>STEP 1 — Take a baseline timed exam (45 min):</w:t>
      </w:r>
    </w:p>
    <w:p>
      <w:pPr>
        <w:spacing w:after="60"/>
        <w:ind w:left="360"/>
      </w:pPr>
      <w:r>
        <w:rPr>
          <w:b/>
          <w:color w:val="C8A961"/>
          <w:sz w:val="22"/>
        </w:rPr>
        <w:t xml:space="preserve">•  </w:t>
      </w:r>
      <w:r>
        <w:rPr>
          <w:color w:val="1F2937"/>
          <w:sz w:val="22"/>
        </w:rPr>
        <w:t>Open Exam Review → Mode 2 → Timed Practice Exam.</w:t>
      </w:r>
    </w:p>
    <w:p>
      <w:pPr>
        <w:spacing w:after="60"/>
        <w:ind w:left="360"/>
      </w:pPr>
      <w:r>
        <w:rPr>
          <w:b/>
          <w:color w:val="C8A961"/>
          <w:sz w:val="22"/>
        </w:rPr>
        <w:t xml:space="preserve">•  </w:t>
      </w:r>
      <w:r>
        <w:rPr>
          <w:color w:val="1F2937"/>
          <w:sz w:val="22"/>
        </w:rPr>
        <w:t>Don't review concepts first. Just take it cold.</w:t>
      </w:r>
    </w:p>
    <w:p>
      <w:pPr>
        <w:spacing w:after="60"/>
        <w:ind w:left="360"/>
      </w:pPr>
      <w:r>
        <w:rPr>
          <w:b/>
          <w:color w:val="C8A961"/>
          <w:sz w:val="22"/>
        </w:rPr>
        <w:t xml:space="preserve">•  </w:t>
      </w:r>
      <w:r>
        <w:rPr>
          <w:color w:val="1F2937"/>
          <w:sz w:val="22"/>
        </w:rPr>
        <w:t>At the end, look at the by-topic breakdown. Your weakest topic is your priority.</w:t>
      </w:r>
    </w:p>
    <w:p>
      <w:pPr>
        <w:spacing w:after="120"/>
        <w:jc w:val="left"/>
      </w:pPr>
      <w:r>
        <w:rPr>
          <w:b w:val="0"/>
          <w:i w:val="0"/>
          <w:color w:val="1F2937"/>
          <w:sz w:val="8"/>
        </w:rPr>
        <w:t xml:space="preserve"> </w:t>
      </w:r>
    </w:p>
    <w:p>
      <w:pPr>
        <w:spacing w:after="80"/>
        <w:jc w:val="left"/>
      </w:pPr>
      <w:r>
        <w:rPr>
          <w:b/>
          <w:i w:val="0"/>
          <w:color w:val="1E3A5F"/>
          <w:sz w:val="24"/>
        </w:rPr>
        <w:t>STEP 2 — Drill your weakest topic (60–90 min):</w:t>
      </w:r>
    </w:p>
    <w:p>
      <w:pPr>
        <w:spacing w:after="60"/>
        <w:ind w:left="360"/>
      </w:pPr>
      <w:r>
        <w:rPr>
          <w:b/>
          <w:color w:val="C8A961"/>
          <w:sz w:val="22"/>
        </w:rPr>
        <w:t xml:space="preserve">•  </w:t>
      </w:r>
      <w:r>
        <w:rPr>
          <w:color w:val="1F2937"/>
          <w:sz w:val="22"/>
        </w:rPr>
        <w:t>Open Exam Review → Mode 3 → pick the lowest-scoring topic.</w:t>
      </w:r>
    </w:p>
    <w:p>
      <w:pPr>
        <w:spacing w:after="60"/>
        <w:ind w:left="360"/>
      </w:pPr>
      <w:r>
        <w:rPr>
          <w:b/>
          <w:color w:val="C8A961"/>
          <w:sz w:val="22"/>
        </w:rPr>
        <w:t xml:space="preserve">•  </w:t>
      </w:r>
      <w:r>
        <w:rPr>
          <w:color w:val="1F2937"/>
          <w:sz w:val="22"/>
        </w:rPr>
        <w:t>Work through all 7–8 questions. Read the explanation even for ones you got right.</w:t>
      </w:r>
    </w:p>
    <w:p>
      <w:pPr>
        <w:spacing w:after="60"/>
        <w:ind w:left="360"/>
      </w:pPr>
      <w:r>
        <w:rPr>
          <w:b/>
          <w:color w:val="C8A961"/>
          <w:sz w:val="22"/>
        </w:rPr>
        <w:t xml:space="preserve">•  </w:t>
      </w:r>
      <w:r>
        <w:rPr>
          <w:color w:val="1F2937"/>
          <w:sz w:val="22"/>
        </w:rPr>
        <w:t>Cross-reference the relevant Concept section in this guide.</w:t>
      </w:r>
    </w:p>
    <w:p>
      <w:pPr>
        <w:spacing w:after="60"/>
        <w:ind w:left="360"/>
      </w:pPr>
      <w:r>
        <w:rPr>
          <w:b/>
          <w:color w:val="C8A961"/>
          <w:sz w:val="22"/>
        </w:rPr>
        <w:t xml:space="preserve">•  </w:t>
      </w:r>
      <w:r>
        <w:rPr>
          <w:color w:val="1F2937"/>
          <w:sz w:val="22"/>
        </w:rPr>
        <w:t>If you're still struggling, open the corresponding interactive module from the list above and practice the relevant tab.</w:t>
      </w:r>
    </w:p>
    <w:p>
      <w:pPr>
        <w:spacing w:after="120"/>
        <w:jc w:val="left"/>
      </w:pPr>
      <w:r>
        <w:rPr>
          <w:b w:val="0"/>
          <w:i w:val="0"/>
          <w:color w:val="1F2937"/>
          <w:sz w:val="8"/>
        </w:rPr>
        <w:t xml:space="preserve"> </w:t>
      </w:r>
    </w:p>
    <w:p>
      <w:pPr>
        <w:spacing w:after="80"/>
        <w:jc w:val="left"/>
      </w:pPr>
      <w:r>
        <w:rPr>
          <w:b/>
          <w:i w:val="0"/>
          <w:color w:val="1E3A5F"/>
          <w:sz w:val="24"/>
        </w:rPr>
        <w:t>STEP 3 — Re-take a timed exam (45 min):</w:t>
      </w:r>
    </w:p>
    <w:p>
      <w:pPr>
        <w:spacing w:after="60"/>
        <w:ind w:left="360"/>
      </w:pPr>
      <w:r>
        <w:rPr>
          <w:b/>
          <w:color w:val="C8A961"/>
          <w:sz w:val="22"/>
        </w:rPr>
        <w:t xml:space="preserve">•  </w:t>
      </w:r>
      <w:r>
        <w:rPr>
          <w:color w:val="1F2937"/>
          <w:sz w:val="22"/>
        </w:rPr>
        <w:t>Open Exam Review → Mode 2 again. Different randomly-drawn 25-question set.</w:t>
      </w:r>
    </w:p>
    <w:p>
      <w:pPr>
        <w:spacing w:after="60"/>
        <w:ind w:left="360"/>
      </w:pPr>
      <w:r>
        <w:rPr>
          <w:b/>
          <w:color w:val="C8A961"/>
          <w:sz w:val="22"/>
        </w:rPr>
        <w:t xml:space="preserve">•  </w:t>
      </w:r>
      <w:r>
        <w:rPr>
          <w:color w:val="1F2937"/>
          <w:sz w:val="22"/>
        </w:rPr>
        <w:t>Compare topic scores. Did your weakest topic improve?</w:t>
      </w:r>
    </w:p>
    <w:p>
      <w:pPr>
        <w:spacing w:after="60"/>
        <w:ind w:left="360"/>
      </w:pPr>
      <w:r>
        <w:rPr>
          <w:b/>
          <w:color w:val="C8A961"/>
          <w:sz w:val="22"/>
        </w:rPr>
        <w:t xml:space="preserve">•  </w:t>
      </w:r>
      <w:r>
        <w:rPr>
          <w:color w:val="1F2937"/>
          <w:sz w:val="22"/>
        </w:rPr>
        <w:t>Repeat Step 2 on the new lowest topic if needed.</w:t>
      </w:r>
    </w:p>
    <w:p>
      <w:pPr>
        <w:spacing w:after="120"/>
        <w:jc w:val="left"/>
      </w:pPr>
      <w:r>
        <w:rPr>
          <w:b w:val="0"/>
          <w:i w:val="0"/>
          <w:color w:val="1F2937"/>
          <w:sz w:val="8"/>
        </w:rPr>
        <w:t xml:space="preserve"> </w:t>
      </w:r>
    </w:p>
    <w:p>
      <w:pPr>
        <w:spacing w:after="80"/>
        <w:jc w:val="left"/>
      </w:pPr>
      <w:r>
        <w:rPr>
          <w:b/>
          <w:i w:val="0"/>
          <w:color w:val="1E3A5F"/>
          <w:sz w:val="24"/>
        </w:rPr>
        <w:t>STEP 4 — Day before exam: refresh, don't cram (30–45 min):</w:t>
      </w:r>
    </w:p>
    <w:p>
      <w:pPr>
        <w:spacing w:after="60"/>
        <w:ind w:left="360"/>
      </w:pPr>
      <w:r>
        <w:rPr>
          <w:b/>
          <w:color w:val="C8A961"/>
          <w:sz w:val="22"/>
        </w:rPr>
        <w:t xml:space="preserve">•  </w:t>
      </w:r>
      <w:r>
        <w:rPr>
          <w:color w:val="1F2937"/>
          <w:sz w:val="22"/>
        </w:rPr>
        <w:t>Open Exam Review → Mode 4 → Flashcards. Shuffle them, go through all 20.</w:t>
      </w:r>
    </w:p>
    <w:p>
      <w:pPr>
        <w:spacing w:after="60"/>
        <w:ind w:left="360"/>
      </w:pPr>
      <w:r>
        <w:rPr>
          <w:b/>
          <w:color w:val="C8A961"/>
          <w:sz w:val="22"/>
        </w:rPr>
        <w:t xml:space="preserve">•  </w:t>
      </w:r>
      <w:r>
        <w:rPr>
          <w:color w:val="1F2937"/>
          <w:sz w:val="22"/>
        </w:rPr>
        <w:t>Module E → Tab 1 'Definitions match-up' is a quick warm-up.</w:t>
      </w:r>
    </w:p>
    <w:p>
      <w:pPr>
        <w:spacing w:after="60"/>
        <w:ind w:left="360"/>
      </w:pPr>
      <w:r>
        <w:rPr>
          <w:b/>
          <w:color w:val="C8A961"/>
          <w:sz w:val="22"/>
        </w:rPr>
        <w:t xml:space="preserve">•  </w:t>
      </w:r>
      <w:r>
        <w:rPr>
          <w:color w:val="1F2937"/>
          <w:sz w:val="22"/>
        </w:rPr>
        <w:t>DON'T try to learn new material the day before. Just confirm what you already know.</w:t>
      </w:r>
    </w:p>
    <w:p>
      <w:pPr>
        <w:spacing w:after="60"/>
        <w:ind w:left="360"/>
      </w:pPr>
      <w:r>
        <w:rPr>
          <w:b/>
          <w:color w:val="C8A961"/>
          <w:sz w:val="22"/>
        </w:rPr>
        <w:t xml:space="preserve">•  </w:t>
      </w:r>
      <w:r>
        <w:rPr>
          <w:color w:val="1F2937"/>
          <w:sz w:val="22"/>
        </w:rPr>
        <w:t>Sleep early.</w:t>
      </w:r>
    </w:p>
    <w:p>
      <w:pPr>
        <w:spacing w:after="120"/>
        <w:jc w:val="left"/>
      </w:pPr>
      <w:r>
        <w:rPr>
          <w:b w:val="0"/>
          <w:i w:val="0"/>
          <w:color w:val="1F2937"/>
          <w:sz w:val="8"/>
        </w:rPr>
        <w:t xml:space="preserve"> 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val="clear" w:color="auto" w:fill="FEFCE8"/>
          </w:tcPr>
          <w:p>
            <w:r>
              <w:rPr>
                <w:b/>
                <w:color w:val="C8A961"/>
                <w:sz w:val="18"/>
              </w:rPr>
              <w:t>★ TIP</w:t>
            </w:r>
          </w:p>
          <w:p>
            <w:r>
              <w:rPr>
                <w:color w:val="1F2937"/>
                <w:sz w:val="21"/>
              </w:rPr>
              <w:t>On exam day, read each question TWICE before answering. The most-missed questions on Section 1 exams are not the hard ones — they are questions where students rush and misread (e.g., asking for nominal when the question asks for real, or labeling a discouraged worker as 'unemployed').</w:t>
            </w:r>
          </w:p>
        </w:tc>
      </w:tr>
    </w:tbl>
    <w:p>
      <w:pPr>
        <w:spacing w:after="40"/>
      </w:pPr>
    </w:p>
    <w:p>
      <w:pPr>
        <w:spacing w:after="120"/>
        <w:jc w:val="left"/>
      </w:pPr>
      <w:r>
        <w:rPr>
          <w:b w:val="0"/>
          <w:i w:val="0"/>
          <w:color w:val="1F2937"/>
          <w:sz w:val="16"/>
        </w:rPr>
        <w:t xml:space="preserve"> </w:t>
      </w:r>
    </w:p>
    <w:p>
      <w:pPr>
        <w:spacing w:after="80"/>
        <w:jc w:val="center"/>
      </w:pPr>
      <w:r>
        <w:rPr>
          <w:b w:val="0"/>
          <w:i/>
          <w:color w:val="1E3A5F"/>
          <w:sz w:val="24"/>
        </w:rPr>
        <w:t>You have everything you need. Good luck.</w:t>
      </w:r>
    </w:p>
    <w:sectPr w:rsidR="00FC693F" w:rsidRPr="0006063C" w:rsidSect="00034616"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