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/>
    <w:p/>
    <w:p/>
    <w:p>
      <w:pPr>
        <w:spacing w:after="480"/>
        <w:jc w:val="center"/>
      </w:pPr>
      <w:r>
        <w:rPr>
          <w:b/>
          <w:i w:val="0"/>
          <w:color w:val="C8A961"/>
          <w:sz w:val="24"/>
        </w:rPr>
        <w:t>ECON 410 · INTERMEDIATE MACROECONOMICS</w:t>
      </w:r>
    </w:p>
    <w:p>
      <w:pPr>
        <w:spacing w:after="80"/>
        <w:jc w:val="center"/>
      </w:pPr>
      <w:r>
        <w:rPr>
          <w:b/>
          <w:i w:val="0"/>
          <w:color w:val="0F2540"/>
          <w:sz w:val="48"/>
        </w:rPr>
        <w:t>Section 5 — Business Cycles &amp; IS-LM</w:t>
      </w:r>
    </w:p>
    <w:p>
      <w:pPr>
        <w:spacing w:after="480"/>
        <w:jc w:val="center"/>
      </w:pPr>
      <w:r>
        <w:rPr>
          <w:b w:val="0"/>
          <w:i/>
          <w:color w:val="1E3A5F"/>
          <w:sz w:val="32"/>
        </w:rPr>
        <w:t>Lab Guide — Your map to the interactive modules</w:t>
      </w:r>
    </w:p>
    <w:p>
      <w:pPr>
        <w:spacing w:after="720"/>
        <w:jc w:val="center"/>
      </w:pPr>
      <w:r>
        <w:rPr>
          <w:b w:val="0"/>
          <w:i/>
          <w:color w:val="374151"/>
          <w:sz w:val="26"/>
        </w:rPr>
        <w:t>What to study, where to drill, how to find your weak spots</w:t>
      </w:r>
    </w:p>
    <w:p>
      <w:pPr>
        <w:spacing w:after="80"/>
        <w:jc w:val="center"/>
      </w:pPr>
      <w:r>
        <w:rPr>
          <w:b w:val="0"/>
          <w:i w:val="0"/>
          <w:color w:val="374151"/>
          <w:sz w:val="22"/>
        </w:rPr>
        <w:t>Reference textbook: N. Gregory Mankiw, Macroeconomics, 10th/11th edition — Chapters 10–12</w:t>
      </w:r>
    </w:p>
    <w:p>
      <w:pPr>
        <w:spacing w:after="1200"/>
        <w:jc w:val="center"/>
      </w:pPr>
      <w:r>
        <w:rPr>
          <w:b w:val="0"/>
          <w:i/>
          <w:color w:val="6B7280"/>
          <w:sz w:val="21"/>
        </w:rPr>
        <w:t>Keynesian Cross · IS-LM · AD-AS · Policy reactions · COVID 2020</w:t>
      </w:r>
    </w:p>
    <w:p>
      <w:pPr>
        <w:spacing w:after="80"/>
        <w:jc w:val="center"/>
      </w:pPr>
      <w:r>
        <w:rPr>
          <w:b w:val="0"/>
          <w:i w:val="0"/>
          <w:color w:val="374151"/>
          <w:sz w:val="22"/>
        </w:rPr>
        <w:t>Jorge Hirs Garzon  ·  Texas A&amp;M University</w:t>
      </w:r>
    </w:p>
    <w:p>
      <w:r>
        <w:br w:type="page"/>
      </w:r>
    </w:p>
    <w:p>
      <w:pPr>
        <w:spacing w:after="160"/>
        <w:jc w:val="left"/>
      </w:pPr>
      <w:r>
        <w:rPr>
          <w:b/>
          <w:i w:val="0"/>
          <w:color w:val="0F2540"/>
          <w:sz w:val="56"/>
        </w:rPr>
        <w:t>How to use this lab guide</w:t>
      </w:r>
    </w:p>
    <w:p>
      <w:pPr>
        <w:spacing w:after="200"/>
        <w:jc w:val="left"/>
      </w:pPr>
      <w:r>
        <w:rPr>
          <w:b w:val="0"/>
          <w:i/>
          <w:color w:val="6B7280"/>
          <w:sz w:val="24"/>
        </w:rPr>
        <w:t>This guide is your map to the interactive lab modules.</w:t>
      </w:r>
    </w:p>
    <w:p>
      <w:pPr>
        <w:spacing w:after="160"/>
        <w:jc w:val="left"/>
      </w:pPr>
      <w:r>
        <w:rPr>
          <w:b w:val="0"/>
          <w:i w:val="0"/>
          <w:color w:val="1F2937"/>
          <w:sz w:val="22"/>
        </w:rPr>
        <w:t>Section 5 is the toughest section — three different short-run models built on top of each other. It has FIVE interactive HTML modules: Keynesian Cross, IS-LM, AD-AS, a Deeper-Dive complement, and a comprehensive Exam Review.</w:t>
      </w:r>
    </w:p>
    <w:p>
      <w:pPr>
        <w:spacing w:after="60"/>
        <w:ind w:left="360"/>
      </w:pPr>
      <w:r>
        <w:rPr>
          <w:b/>
          <w:color w:val="C8A961"/>
          <w:sz w:val="22"/>
        </w:rPr>
        <w:t xml:space="preserve">•  </w:t>
      </w:r>
      <w:r>
        <w:rPr>
          <w:color w:val="1F2937"/>
          <w:sz w:val="22"/>
        </w:rPr>
        <w:t>Each concept area has WHAT TO KNOW + GO TO + CHECK YOURSELF.</w:t>
      </w:r>
    </w:p>
    <w:p>
      <w:pPr>
        <w:spacing w:after="60"/>
        <w:ind w:left="360"/>
      </w:pPr>
      <w:r>
        <w:rPr>
          <w:b/>
          <w:color w:val="C8A961"/>
          <w:sz w:val="22"/>
        </w:rPr>
        <w:t xml:space="preserve">•  </w:t>
      </w:r>
      <w:r>
        <w:rPr>
          <w:color w:val="1F2937"/>
          <w:sz w:val="22"/>
        </w:rPr>
        <w:t>Four colored callouts: blue → arrows; green ✓ check-yourself; red ⚠ weakness; gold ★ tip.</w:t>
      </w:r>
    </w:p>
    <w:p>
      <w:pPr>
        <w:spacing w:after="60"/>
        <w:ind w:left="360"/>
      </w:pPr>
      <w:r>
        <w:rPr>
          <w:b/>
          <w:color w:val="C8A961"/>
          <w:sz w:val="22"/>
        </w:rPr>
        <w:t xml:space="preserve">•  </w:t>
      </w:r>
      <w:r>
        <w:rPr>
          <w:color w:val="1F2937"/>
          <w:sz w:val="22"/>
        </w:rPr>
        <w:t>Final exam-prep protocol on the last page.</w:t>
      </w:r>
    </w:p>
    <w:p>
      <w:r>
        <w:br w:type="page"/>
      </w:r>
    </w:p>
    <w:p>
      <w:pPr>
        <w:spacing w:after="160"/>
        <w:jc w:val="left"/>
      </w:pPr>
      <w:r>
        <w:rPr>
          <w:b/>
          <w:i w:val="0"/>
          <w:color w:val="0F2540"/>
          <w:sz w:val="56"/>
        </w:rPr>
        <w:t>The interactive lab at a glance</w:t>
      </w:r>
    </w:p>
    <w:p>
      <w:pPr>
        <w:spacing w:after="240"/>
        <w:jc w:val="left"/>
      </w:pPr>
      <w:r>
        <w:rPr>
          <w:b w:val="0"/>
          <w:i/>
          <w:color w:val="6B7280"/>
          <w:sz w:val="24"/>
        </w:rPr>
        <w:t>Five modules. Each opens as a webpage in your browser.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shd w:val="clear" w:color="auto" w:fill="F8FAFC"/>
          </w:tcPr>
          <w:p>
            <w:r>
              <w:rPr>
                <w:b/>
                <w:color w:val="C8A961"/>
                <w:sz w:val="20"/>
              </w:rPr>
              <w:t>MODULE A</w:t>
            </w:r>
            <w:r>
              <w:rPr>
                <w:b/>
                <w:color w:val="1E3A5F"/>
                <w:sz w:val="26"/>
              </w:rPr>
              <w:t xml:space="preserve">  Keynesian Cross</w:t>
            </w:r>
          </w:p>
          <w:p>
            <w:pPr>
              <w:spacing w:after="40"/>
              <w:ind w:left="216"/>
            </w:pPr>
            <w:r>
              <w:rPr>
                <w:b/>
                <w:color w:val="0F766E"/>
              </w:rPr>
              <w:t xml:space="preserve">›  </w:t>
            </w:r>
            <w:r>
              <w:rPr>
                <w:color w:val="1F2937"/>
                <w:sz w:val="21"/>
              </w:rPr>
              <w:t>Tab 1 — The 45° diagram (visualize PE vs Y)</w:t>
            </w:r>
          </w:p>
          <w:p>
            <w:pPr>
              <w:spacing w:after="40"/>
              <w:ind w:left="216"/>
            </w:pPr>
            <w:r>
              <w:rPr>
                <w:b/>
                <w:color w:val="0F766E"/>
              </w:rPr>
              <w:t xml:space="preserve">›  </w:t>
            </w:r>
            <w:r>
              <w:rPr>
                <w:color w:val="1F2937"/>
                <w:sz w:val="21"/>
              </w:rPr>
              <w:t>Tab 2 — Multipliers (G multiplier, tax multiplier)</w:t>
            </w:r>
          </w:p>
          <w:p>
            <w:pPr>
              <w:spacing w:after="40"/>
              <w:ind w:left="216"/>
            </w:pPr>
            <w:r>
              <w:rPr>
                <w:b/>
                <w:color w:val="0F766E"/>
              </w:rPr>
              <w:t xml:space="preserve">›  </w:t>
            </w:r>
            <w:r>
              <w:rPr>
                <w:color w:val="1F2937"/>
                <w:sz w:val="21"/>
              </w:rPr>
              <w:t>Tab 3 — Fiscal shocks (ΔG and ΔT scenarios)</w:t>
            </w:r>
          </w:p>
        </w:tc>
      </w:tr>
    </w:tbl>
    <w:p>
      <w:pPr>
        <w:spacing w:after="4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shd w:val="clear" w:color="auto" w:fill="F8FAFC"/>
          </w:tcPr>
          <w:p>
            <w:r>
              <w:rPr>
                <w:b/>
                <w:color w:val="C8A961"/>
                <w:sz w:val="20"/>
              </w:rPr>
              <w:t>MODULE B</w:t>
            </w:r>
            <w:r>
              <w:rPr>
                <w:b/>
                <w:color w:val="1E3A5F"/>
                <w:sz w:val="26"/>
              </w:rPr>
              <w:t xml:space="preserve">  IS-LM</w:t>
            </w:r>
          </w:p>
          <w:p>
            <w:pPr>
              <w:spacing w:after="40"/>
              <w:ind w:left="216"/>
            </w:pPr>
            <w:r>
              <w:rPr>
                <w:b/>
                <w:color w:val="0F766E"/>
              </w:rPr>
              <w:t xml:space="preserve">›  </w:t>
            </w:r>
            <w:r>
              <w:rPr>
                <w:color w:val="1F2937"/>
                <w:sz w:val="21"/>
              </w:rPr>
              <w:t>Tab 1 — IS-LM equilibrium (find Y* and r*)</w:t>
            </w:r>
          </w:p>
          <w:p>
            <w:pPr>
              <w:spacing w:after="40"/>
              <w:ind w:left="216"/>
            </w:pPr>
            <w:r>
              <w:rPr>
                <w:b/>
                <w:color w:val="0F766E"/>
              </w:rPr>
              <w:t xml:space="preserve">›  </w:t>
            </w:r>
            <w:r>
              <w:rPr>
                <w:color w:val="1F2937"/>
                <w:sz w:val="21"/>
              </w:rPr>
              <w:t>Tab 2 — Fiscal policy (shift IS, see Y and r move)</w:t>
            </w:r>
          </w:p>
          <w:p>
            <w:pPr>
              <w:spacing w:after="40"/>
              <w:ind w:left="216"/>
            </w:pPr>
            <w:r>
              <w:rPr>
                <w:b/>
                <w:color w:val="0F766E"/>
              </w:rPr>
              <w:t xml:space="preserve">›  </w:t>
            </w:r>
            <w:r>
              <w:rPr>
                <w:color w:val="1F2937"/>
                <w:sz w:val="21"/>
              </w:rPr>
              <w:t>Tab 3 — Monetary policy (shift LM, transmission to I)</w:t>
            </w:r>
          </w:p>
        </w:tc>
      </w:tr>
    </w:tbl>
    <w:p>
      <w:pPr>
        <w:spacing w:after="4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shd w:val="clear" w:color="auto" w:fill="F8FAFC"/>
          </w:tcPr>
          <w:p>
            <w:r>
              <w:rPr>
                <w:b/>
                <w:color w:val="C8A961"/>
                <w:sz w:val="20"/>
              </w:rPr>
              <w:t>MODULE C</w:t>
            </w:r>
            <w:r>
              <w:rPr>
                <w:b/>
                <w:color w:val="1E3A5F"/>
                <w:sz w:val="26"/>
              </w:rPr>
              <w:t xml:space="preserve">  AD-AS</w:t>
            </w:r>
          </w:p>
          <w:p>
            <w:pPr>
              <w:spacing w:after="40"/>
              <w:ind w:left="216"/>
            </w:pPr>
            <w:r>
              <w:rPr>
                <w:b/>
                <w:color w:val="0F766E"/>
              </w:rPr>
              <w:t xml:space="preserve">›  </w:t>
            </w:r>
            <w:r>
              <w:rPr>
                <w:color w:val="1F2937"/>
                <w:sz w:val="21"/>
              </w:rPr>
              <w:t>Tab 1 — AD-AS equilibrium (short-run vs long-run)</w:t>
            </w:r>
          </w:p>
          <w:p>
            <w:pPr>
              <w:spacing w:after="40"/>
              <w:ind w:left="216"/>
            </w:pPr>
            <w:r>
              <w:rPr>
                <w:b/>
                <w:color w:val="0F766E"/>
              </w:rPr>
              <w:t xml:space="preserve">›  </w:t>
            </w:r>
            <w:r>
              <w:rPr>
                <w:color w:val="1F2937"/>
                <w:sz w:val="21"/>
              </w:rPr>
              <w:t>Tab 2 — Shocks &amp; adjustment (supply shocks, demand shocks)</w:t>
            </w:r>
          </w:p>
        </w:tc>
      </w:tr>
    </w:tbl>
    <w:p>
      <w:pPr>
        <w:spacing w:after="4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shd w:val="clear" w:color="auto" w:fill="F8FAFC"/>
          </w:tcPr>
          <w:p>
            <w:r>
              <w:rPr>
                <w:b/>
                <w:color w:val="C8A961"/>
                <w:sz w:val="20"/>
              </w:rPr>
              <w:t>MODULE D</w:t>
            </w:r>
            <w:r>
              <w:rPr>
                <w:b/>
                <w:color w:val="1E3A5F"/>
                <w:sz w:val="26"/>
              </w:rPr>
              <w:t xml:space="preserve">  Deeper Dive</w:t>
            </w:r>
          </w:p>
          <w:p>
            <w:pPr>
              <w:spacing w:after="40"/>
              <w:ind w:left="216"/>
            </w:pPr>
            <w:r>
              <w:rPr>
                <w:b/>
                <w:color w:val="0F766E"/>
              </w:rPr>
              <w:t xml:space="preserve">›  </w:t>
            </w:r>
            <w:r>
              <w:rPr>
                <w:color w:val="1F2937"/>
                <w:sz w:val="21"/>
              </w:rPr>
              <w:t>Tab 1 — Keynesian Cross calculator (full equation builder)</w:t>
            </w:r>
          </w:p>
          <w:p>
            <w:pPr>
              <w:spacing w:after="40"/>
              <w:ind w:left="216"/>
            </w:pPr>
            <w:r>
              <w:rPr>
                <w:b/>
                <w:color w:val="0F766E"/>
              </w:rPr>
              <w:t xml:space="preserve">›  </w:t>
            </w:r>
            <w:r>
              <w:rPr>
                <w:color w:val="1F2937"/>
                <w:sz w:val="21"/>
              </w:rPr>
              <w:t>Tab 2 — IS-LM Simulator (simultaneous equilibrium with G/T/M/P sliders)</w:t>
            </w:r>
          </w:p>
          <w:p>
            <w:pPr>
              <w:spacing w:after="40"/>
              <w:ind w:left="216"/>
            </w:pPr>
            <w:r>
              <w:rPr>
                <w:b/>
                <w:color w:val="0F766E"/>
              </w:rPr>
              <w:t xml:space="preserve">›  </w:t>
            </w:r>
            <w:r>
              <w:rPr>
                <w:color w:val="1F2937"/>
                <w:sz w:val="21"/>
              </w:rPr>
              <w:t>Tab 3 — Fed Reaction (hold M / r / Y — three different outcomes)</w:t>
            </w:r>
          </w:p>
          <w:p>
            <w:pPr>
              <w:spacing w:after="40"/>
              <w:ind w:left="216"/>
            </w:pPr>
            <w:r>
              <w:rPr>
                <w:b/>
                <w:color w:val="0F766E"/>
              </w:rPr>
              <w:t xml:space="preserve">›  </w:t>
            </w:r>
            <w:r>
              <w:rPr>
                <w:color w:val="1F2937"/>
                <w:sz w:val="21"/>
              </w:rPr>
              <w:t>Tab 4 — AD-AS Dynamics (supply shocks + Fed response choices)</w:t>
            </w:r>
          </w:p>
          <w:p>
            <w:pPr>
              <w:spacing w:after="40"/>
              <w:ind w:left="216"/>
            </w:pPr>
            <w:r>
              <w:rPr>
                <w:b/>
                <w:color w:val="0F766E"/>
              </w:rPr>
              <w:t xml:space="preserve">›  </w:t>
            </w:r>
            <w:r>
              <w:rPr>
                <w:color w:val="1F2937"/>
                <w:sz w:val="21"/>
              </w:rPr>
              <w:t>Tab 5 — Practice Quiz</w:t>
            </w:r>
          </w:p>
        </w:tc>
      </w:tr>
    </w:tbl>
    <w:p>
      <w:pPr>
        <w:spacing w:after="4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shd w:val="clear" w:color="auto" w:fill="F8FAFC"/>
          </w:tcPr>
          <w:p>
            <w:r>
              <w:rPr>
                <w:b/>
                <w:color w:val="C8A961"/>
                <w:sz w:val="20"/>
              </w:rPr>
              <w:t>EXAM REVIEW</w:t>
            </w:r>
            <w:r>
              <w:rPr>
                <w:b/>
                <w:color w:val="1E3A5F"/>
                <w:sz w:val="26"/>
              </w:rPr>
              <w:t xml:space="preserve">  Comprehensive Section 5 review</w:t>
            </w:r>
          </w:p>
          <w:p>
            <w:pPr>
              <w:spacing w:after="40"/>
              <w:ind w:left="216"/>
            </w:pPr>
            <w:r>
              <w:rPr>
                <w:b/>
                <w:color w:val="0F766E"/>
              </w:rPr>
              <w:t xml:space="preserve">›  </w:t>
            </w:r>
            <w:r>
              <w:rPr>
                <w:color w:val="1F2937"/>
                <w:sz w:val="21"/>
              </w:rPr>
              <w:t>Mode 1 — Overview / what's on the exam</w:t>
            </w:r>
          </w:p>
          <w:p>
            <w:pPr>
              <w:spacing w:after="40"/>
              <w:ind w:left="216"/>
            </w:pPr>
            <w:r>
              <w:rPr>
                <w:b/>
                <w:color w:val="0F766E"/>
              </w:rPr>
              <w:t xml:space="preserve">›  </w:t>
            </w:r>
            <w:r>
              <w:rPr>
                <w:color w:val="1F2937"/>
                <w:sz w:val="21"/>
              </w:rPr>
              <w:t>Mode 2 — Timed Practice Exam (25 Q, 45-min timer)</w:t>
            </w:r>
          </w:p>
          <w:p>
            <w:pPr>
              <w:spacing w:after="40"/>
              <w:ind w:left="216"/>
            </w:pPr>
            <w:r>
              <w:rPr>
                <w:b/>
                <w:color w:val="0F766E"/>
              </w:rPr>
              <w:t xml:space="preserve">›  </w:t>
            </w:r>
            <w:r>
              <w:rPr>
                <w:color w:val="1F2937"/>
                <w:sz w:val="21"/>
              </w:rPr>
              <w:t>Mode 3 — By-Topic Practice (4 topic drills)</w:t>
            </w:r>
          </w:p>
          <w:p>
            <w:pPr>
              <w:spacing w:after="40"/>
              <w:ind w:left="216"/>
            </w:pPr>
            <w:r>
              <w:rPr>
                <w:b/>
                <w:color w:val="0F766E"/>
              </w:rPr>
              <w:t xml:space="preserve">›  </w:t>
            </w:r>
            <w:r>
              <w:rPr>
                <w:color w:val="1F2937"/>
                <w:sz w:val="21"/>
              </w:rPr>
              <w:t>Mode 4 — Flashcards (20 concept cards)</w:t>
            </w:r>
          </w:p>
        </w:tc>
      </w:tr>
    </w:tbl>
    <w:p>
      <w:pPr>
        <w:spacing w:after="4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shd w:val="clear" w:color="auto" w:fill="FEFCE8"/>
          </w:tcPr>
          <w:p>
            <w:r>
              <w:rPr>
                <w:b/>
                <w:color w:val="C8A961"/>
                <w:sz w:val="18"/>
              </w:rPr>
              <w:t>★ TIP</w:t>
            </w:r>
          </w:p>
          <w:p>
            <w:r>
              <w:rPr>
                <w:color w:val="1F2937"/>
                <w:sz w:val="21"/>
              </w:rPr>
              <w:t>This is the longest section. Don't try to learn IS-LM before Keynesian Cross is solid. Build up the models in order: cross → IS curve → LM curve → IS-LM together → AD-AS.</w:t>
            </w:r>
          </w:p>
        </w:tc>
      </w:tr>
    </w:tbl>
    <w:p>
      <w:pPr>
        <w:spacing w:after="40"/>
      </w:pPr>
    </w:p>
    <w:p>
      <w:r>
        <w:br w:type="page"/>
      </w:r>
    </w:p>
    <w:p>
      <w:pPr>
        <w:spacing w:after="160"/>
        <w:jc w:val="left"/>
      </w:pPr>
      <w:r>
        <w:rPr>
          <w:b/>
          <w:i w:val="0"/>
          <w:color w:val="0F2540"/>
          <w:sz w:val="56"/>
        </w:rPr>
        <w:t>Suggested learning path</w:t>
      </w:r>
    </w:p>
    <w:p>
      <w:pPr>
        <w:spacing w:after="200"/>
        <w:jc w:val="left"/>
      </w:pPr>
      <w:r>
        <w:rPr>
          <w:b w:val="0"/>
          <w:i/>
          <w:color w:val="6B7280"/>
          <w:sz w:val="24"/>
        </w:rPr>
        <w:t>A recommended order — DO NOT skip ahead</w:t>
      </w:r>
    </w:p>
    <w:p>
      <w:pPr>
        <w:spacing w:after="80"/>
        <w:jc w:val="left"/>
      </w:pPr>
      <w:r>
        <w:rPr>
          <w:b/>
          <w:i w:val="0"/>
          <w:color w:val="1E3A5F"/>
          <w:sz w:val="22"/>
        </w:rPr>
        <w:t>FIRST PASS — Keynesian Cross (45 min):</w:t>
      </w:r>
    </w:p>
    <w:p>
      <w:pPr>
        <w:spacing w:after="60"/>
        <w:ind w:left="360"/>
      </w:pPr>
      <w:r>
        <w:rPr>
          <w:b/>
          <w:color w:val="C8A961"/>
          <w:sz w:val="22"/>
        </w:rPr>
        <w:t xml:space="preserve">•  </w:t>
      </w:r>
      <w:r>
        <w:rPr>
          <w:color w:val="1F2937"/>
          <w:sz w:val="22"/>
        </w:rPr>
        <w:t>Module A Tab 1 — see the 45° diagram with sliders</w:t>
      </w:r>
    </w:p>
    <w:p>
      <w:pPr>
        <w:spacing w:after="60"/>
        <w:ind w:left="360"/>
      </w:pPr>
      <w:r>
        <w:rPr>
          <w:b/>
          <w:color w:val="C8A961"/>
          <w:sz w:val="22"/>
        </w:rPr>
        <w:t xml:space="preserve">•  </w:t>
      </w:r>
      <w:r>
        <w:rPr>
          <w:color w:val="1F2937"/>
          <w:sz w:val="22"/>
        </w:rPr>
        <w:t>Module A Tab 2 — derive G and tax multipliers</w:t>
      </w:r>
    </w:p>
    <w:p>
      <w:pPr>
        <w:spacing w:after="60"/>
        <w:ind w:left="360"/>
      </w:pPr>
      <w:r>
        <w:rPr>
          <w:b/>
          <w:color w:val="C8A961"/>
          <w:sz w:val="22"/>
        </w:rPr>
        <w:t xml:space="preserve">•  </w:t>
      </w:r>
      <w:r>
        <w:rPr>
          <w:color w:val="1F2937"/>
          <w:sz w:val="22"/>
        </w:rPr>
        <w:t>Module A Tab 3 — work fiscal shock examples</w:t>
      </w:r>
    </w:p>
    <w:p>
      <w:pPr>
        <w:spacing w:after="60"/>
        <w:ind w:left="360"/>
      </w:pPr>
      <w:r>
        <w:rPr>
          <w:b/>
          <w:color w:val="C8A961"/>
          <w:sz w:val="22"/>
        </w:rPr>
        <w:t xml:space="preserve">•  </w:t>
      </w:r>
      <w:r>
        <w:rPr>
          <w:color w:val="1F2937"/>
          <w:sz w:val="22"/>
        </w:rPr>
        <w:t>Module D Tab 1 — full Keynesian Cross calculator with all five parameters</w:t>
      </w:r>
    </w:p>
    <w:p>
      <w:pPr>
        <w:spacing w:after="120"/>
        <w:jc w:val="left"/>
      </w:pPr>
      <w:r>
        <w:rPr>
          <w:b w:val="0"/>
          <w:i w:val="0"/>
          <w:color w:val="1F2937"/>
          <w:sz w:val="8"/>
        </w:rPr>
        <w:t xml:space="preserve"> </w:t>
      </w:r>
    </w:p>
    <w:p>
      <w:pPr>
        <w:spacing w:after="80"/>
        <w:jc w:val="left"/>
      </w:pPr>
      <w:r>
        <w:rPr>
          <w:b/>
          <w:i w:val="0"/>
          <w:color w:val="1E3A5F"/>
          <w:sz w:val="22"/>
        </w:rPr>
        <w:t>SECOND PASS — IS-LM (75 min):</w:t>
      </w:r>
    </w:p>
    <w:p>
      <w:pPr>
        <w:spacing w:after="60"/>
        <w:ind w:left="360"/>
      </w:pPr>
      <w:r>
        <w:rPr>
          <w:b/>
          <w:color w:val="C8A961"/>
          <w:sz w:val="22"/>
        </w:rPr>
        <w:t xml:space="preserve">•  </w:t>
      </w:r>
      <w:r>
        <w:rPr>
          <w:color w:val="1F2937"/>
          <w:sz w:val="22"/>
        </w:rPr>
        <w:t>Module B Tab 1 — find Y* and r* simultaneously</w:t>
      </w:r>
    </w:p>
    <w:p>
      <w:pPr>
        <w:spacing w:after="60"/>
        <w:ind w:left="360"/>
      </w:pPr>
      <w:r>
        <w:rPr>
          <w:b/>
          <w:color w:val="C8A961"/>
          <w:sz w:val="22"/>
        </w:rPr>
        <w:t xml:space="preserve">•  </w:t>
      </w:r>
      <w:r>
        <w:rPr>
          <w:color w:val="1F2937"/>
          <w:sz w:val="22"/>
        </w:rPr>
        <w:t>Module B Tabs 2, 3 — fiscal and monetary policy</w:t>
      </w:r>
    </w:p>
    <w:p>
      <w:pPr>
        <w:spacing w:after="60"/>
        <w:ind w:left="360"/>
      </w:pPr>
      <w:r>
        <w:rPr>
          <w:b/>
          <w:color w:val="C8A961"/>
          <w:sz w:val="22"/>
        </w:rPr>
        <w:t xml:space="preserve">•  </w:t>
      </w:r>
      <w:r>
        <w:rPr>
          <w:color w:val="1F2937"/>
          <w:sz w:val="22"/>
        </w:rPr>
        <w:t>Module D Tab 2 — full IS-LM simulator with all four exogenous variables</w:t>
      </w:r>
    </w:p>
    <w:p>
      <w:pPr>
        <w:spacing w:after="60"/>
        <w:ind w:left="360"/>
      </w:pPr>
      <w:r>
        <w:rPr>
          <w:b/>
          <w:color w:val="C8A961"/>
          <w:sz w:val="22"/>
        </w:rPr>
        <w:t xml:space="preserve">•  </w:t>
      </w:r>
      <w:r>
        <w:rPr>
          <w:color w:val="1F2937"/>
          <w:sz w:val="22"/>
        </w:rPr>
        <w:t>Module D Tab 3 — Fed reaction comparison (HUGE topic — three scenarios)</w:t>
      </w:r>
    </w:p>
    <w:p>
      <w:pPr>
        <w:spacing w:after="120"/>
        <w:jc w:val="left"/>
      </w:pPr>
      <w:r>
        <w:rPr>
          <w:b w:val="0"/>
          <w:i w:val="0"/>
          <w:color w:val="1F2937"/>
          <w:sz w:val="8"/>
        </w:rPr>
        <w:t xml:space="preserve"> </w:t>
      </w:r>
    </w:p>
    <w:p>
      <w:pPr>
        <w:spacing w:after="80"/>
        <w:jc w:val="left"/>
      </w:pPr>
      <w:r>
        <w:rPr>
          <w:b/>
          <w:i w:val="0"/>
          <w:color w:val="1E3A5F"/>
          <w:sz w:val="22"/>
        </w:rPr>
        <w:t>THIRD PASS — AD-AS (60 min):</w:t>
      </w:r>
    </w:p>
    <w:p>
      <w:pPr>
        <w:spacing w:after="60"/>
        <w:ind w:left="360"/>
      </w:pPr>
      <w:r>
        <w:rPr>
          <w:b/>
          <w:color w:val="C8A961"/>
          <w:sz w:val="22"/>
        </w:rPr>
        <w:t xml:space="preserve">•  </w:t>
      </w:r>
      <w:r>
        <w:rPr>
          <w:color w:val="1F2937"/>
          <w:sz w:val="22"/>
        </w:rPr>
        <w:t>Module C Tabs 1, 2 — equilibrium and shocks</w:t>
      </w:r>
    </w:p>
    <w:p>
      <w:pPr>
        <w:spacing w:after="60"/>
        <w:ind w:left="360"/>
      </w:pPr>
      <w:r>
        <w:rPr>
          <w:b/>
          <w:color w:val="C8A961"/>
          <w:sz w:val="22"/>
        </w:rPr>
        <w:t xml:space="preserve">•  </w:t>
      </w:r>
      <w:r>
        <w:rPr>
          <w:color w:val="1F2937"/>
          <w:sz w:val="22"/>
        </w:rPr>
        <w:t>Module D Tab 4 — full AD-AS dynamics with policy choices</w:t>
      </w:r>
    </w:p>
    <w:p>
      <w:pPr>
        <w:spacing w:after="60"/>
        <w:ind w:left="360"/>
      </w:pPr>
      <w:r>
        <w:rPr>
          <w:b/>
          <w:color w:val="C8A961"/>
          <w:sz w:val="22"/>
        </w:rPr>
        <w:t xml:space="preserve">•  </w:t>
      </w:r>
      <w:r>
        <w:rPr>
          <w:color w:val="1F2937"/>
          <w:sz w:val="22"/>
        </w:rPr>
        <w:t>Module D Tab 5 — 10-question practice quiz</w:t>
      </w:r>
    </w:p>
    <w:p>
      <w:pPr>
        <w:spacing w:after="120"/>
        <w:jc w:val="left"/>
      </w:pPr>
      <w:r>
        <w:rPr>
          <w:b w:val="0"/>
          <w:i w:val="0"/>
          <w:color w:val="1F2937"/>
          <w:sz w:val="8"/>
        </w:rPr>
        <w:t xml:space="preserve"> </w:t>
      </w:r>
    </w:p>
    <w:p>
      <w:pPr>
        <w:spacing w:after="80"/>
        <w:jc w:val="left"/>
      </w:pPr>
      <w:r>
        <w:rPr>
          <w:b/>
          <w:i w:val="0"/>
          <w:color w:val="1E3A5F"/>
          <w:sz w:val="22"/>
        </w:rPr>
        <w:t>FINAL PASS — exam simulation:</w:t>
      </w:r>
    </w:p>
    <w:p>
      <w:pPr>
        <w:spacing w:after="60"/>
        <w:ind w:left="360"/>
      </w:pPr>
      <w:r>
        <w:rPr>
          <w:b/>
          <w:color w:val="C8A961"/>
          <w:sz w:val="22"/>
        </w:rPr>
        <w:t xml:space="preserve">•  </w:t>
      </w:r>
      <w:r>
        <w:rPr>
          <w:color w:val="1F2937"/>
          <w:sz w:val="22"/>
        </w:rPr>
        <w:t>Exam Review Mode 2 — timed practice exam</w:t>
      </w:r>
    </w:p>
    <w:p>
      <w:pPr>
        <w:spacing w:after="60"/>
        <w:ind w:left="360"/>
      </w:pPr>
      <w:r>
        <w:rPr>
          <w:b/>
          <w:color w:val="C8A961"/>
          <w:sz w:val="22"/>
        </w:rPr>
        <w:t xml:space="preserve">•  </w:t>
      </w:r>
      <w:r>
        <w:rPr>
          <w:color w:val="1F2937"/>
          <w:sz w:val="22"/>
        </w:rPr>
        <w:t>Drill weak topics with Mode 3</w:t>
      </w:r>
    </w:p>
    <w:p>
      <w:pPr>
        <w:spacing w:after="60"/>
        <w:ind w:left="360"/>
      </w:pPr>
      <w:r>
        <w:rPr>
          <w:b/>
          <w:color w:val="C8A961"/>
          <w:sz w:val="22"/>
        </w:rPr>
        <w:t xml:space="preserve">•  </w:t>
      </w:r>
      <w:r>
        <w:rPr>
          <w:color w:val="1F2937"/>
          <w:sz w:val="22"/>
        </w:rPr>
        <w:t>Flashcards before the exam</w:t>
      </w:r>
    </w:p>
    <w:p>
      <w:r>
        <w:br w:type="page"/>
      </w:r>
    </w:p>
    <w:p>
      <w:pPr>
        <w:spacing w:after="160"/>
        <w:jc w:val="left"/>
      </w:pPr>
      <w:r>
        <w:rPr>
          <w:b/>
          <w:i w:val="0"/>
          <w:color w:val="0F2540"/>
          <w:sz w:val="56"/>
        </w:rPr>
        <w:t>Concept 1 — Keynesian Cross + multipliers</w:t>
      </w:r>
    </w:p>
    <w:p>
      <w:pPr>
        <w:spacing w:after="200"/>
        <w:jc w:val="left"/>
      </w:pPr>
      <w:r>
        <w:rPr>
          <w:b w:val="0"/>
          <w:i/>
          <w:color w:val="6B7280"/>
          <w:sz w:val="24"/>
        </w:rPr>
        <w:t>The foundation of short-run macro</w:t>
      </w:r>
    </w:p>
    <w:p>
      <w:pPr>
        <w:spacing w:after="160"/>
        <w:jc w:val="left"/>
      </w:pPr>
      <w:r>
        <w:rPr>
          <w:b/>
          <w:i w:val="0"/>
          <w:color w:val="0F766E"/>
          <w:sz w:val="28"/>
        </w:rPr>
        <w:t>What to know</w:t>
      </w:r>
    </w:p>
    <w:p>
      <w:pPr>
        <w:spacing w:after="80"/>
      </w:pPr>
      <w:r>
        <w:rPr>
          <w:b/>
          <w:color w:val="1E3A5F"/>
          <w:sz w:val="22"/>
        </w:rPr>
        <w:t xml:space="preserve">Planned expenditure (PE).  </w:t>
      </w:r>
      <w:r>
        <w:rPr>
          <w:color w:val="1F2937"/>
          <w:sz w:val="22"/>
        </w:rPr>
        <w:t>PE = a + MPC·(Y − T̄) + Ī + Ḡ. What buyers WANT to spend at each income level.</w:t>
      </w:r>
    </w:p>
    <w:p>
      <w:pPr>
        <w:spacing w:after="80"/>
      </w:pPr>
      <w:r>
        <w:rPr>
          <w:b/>
          <w:color w:val="1E3A5F"/>
          <w:sz w:val="22"/>
        </w:rPr>
        <w:t xml:space="preserve">Equilibrium.  </w:t>
      </w:r>
      <w:r>
        <w:rPr>
          <w:color w:val="1F2937"/>
          <w:sz w:val="22"/>
        </w:rPr>
        <w:t>Y = PE. At equilibrium, actual income = planned expenditure (the 45° line crossing).</w:t>
      </w:r>
    </w:p>
    <w:p>
      <w:pPr>
        <w:spacing w:after="80"/>
      </w:pPr>
      <w:r>
        <w:rPr>
          <w:b/>
          <w:color w:val="1E3A5F"/>
          <w:sz w:val="22"/>
        </w:rPr>
        <w:t xml:space="preserve">Government-spending multiplier.  </w:t>
      </w:r>
      <w:r>
        <w:rPr>
          <w:color w:val="1F2937"/>
          <w:sz w:val="22"/>
        </w:rPr>
        <w:t>ΔY/ΔG = 1/(1 − MPC). With MPC = 0.8, multiplier = 5.</w:t>
      </w:r>
    </w:p>
    <w:p>
      <w:pPr>
        <w:spacing w:after="80"/>
      </w:pPr>
      <w:r>
        <w:rPr>
          <w:b/>
          <w:color w:val="1E3A5F"/>
          <w:sz w:val="22"/>
        </w:rPr>
        <w:t xml:space="preserve">Tax multiplier.  </w:t>
      </w:r>
      <w:r>
        <w:rPr>
          <w:color w:val="1F2937"/>
          <w:sz w:val="22"/>
        </w:rPr>
        <w:t>ΔY/ΔT = −MPC/(1 − MPC). With MPC = 0.8, multiplier = −4.</w:t>
      </w:r>
    </w:p>
    <w:p>
      <w:pPr>
        <w:spacing w:after="80"/>
      </w:pPr>
      <w:r>
        <w:rPr>
          <w:b/>
          <w:color w:val="1E3A5F"/>
          <w:sz w:val="22"/>
        </w:rPr>
        <w:t xml:space="preserve">Balanced-budget multiplier.  </w:t>
      </w:r>
      <w:r>
        <w:rPr>
          <w:color w:val="1F2937"/>
          <w:sz w:val="22"/>
        </w:rPr>
        <w:t>ΔG = ΔT → ΔY = ΔG (equals 1). Spending and taxing equally still raises Y.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shd w:val="clear" w:color="auto" w:fill="FEF2F2"/>
          </w:tcPr>
          <w:p>
            <w:r>
              <w:rPr>
                <w:b/>
                <w:color w:val="B91C1C"/>
                <w:sz w:val="18"/>
              </w:rPr>
              <w:t>⚠  COMMON MISTAKE</w:t>
            </w:r>
          </w:p>
          <w:p>
            <w:r>
              <w:rPr>
                <w:i/>
                <w:color w:val="1F2937"/>
                <w:sz w:val="22"/>
              </w:rPr>
              <w:t>"ΔG = +$100 raises Y by exactly $100."</w:t>
            </w:r>
          </w:p>
          <w:p>
            <w:r>
              <w:rPr>
                <w:b/>
                <w:color w:val="047857"/>
                <w:sz w:val="18"/>
              </w:rPr>
              <w:t xml:space="preserve">CORRECTION  </w:t>
            </w:r>
            <w:r>
              <w:rPr>
                <w:color w:val="1F2937"/>
                <w:sz w:val="21"/>
              </w:rPr>
              <w:t>Multiplier 1/(1−MPC) &gt; 1. With MPC = 0.8, ΔY = $500. Induced consumption cascades through the economy.</w:t>
            </w:r>
          </w:p>
        </w:tc>
      </w:tr>
    </w:tbl>
    <w:p>
      <w:pPr>
        <w:spacing w:after="4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shd w:val="clear" w:color="auto" w:fill="FEF2F2"/>
          </w:tcPr>
          <w:p>
            <w:r>
              <w:rPr>
                <w:b/>
                <w:color w:val="B91C1C"/>
                <w:sz w:val="18"/>
              </w:rPr>
              <w:t>⚠  COMMON MISTAKE</w:t>
            </w:r>
          </w:p>
          <w:p>
            <w:r>
              <w:rPr>
                <w:i/>
                <w:color w:val="1F2937"/>
                <w:sz w:val="22"/>
              </w:rPr>
              <w:t>"Tax cuts raise Y by MORE than equal spending increases."</w:t>
            </w:r>
          </w:p>
          <w:p>
            <w:r>
              <w:rPr>
                <w:b/>
                <w:color w:val="047857"/>
                <w:sz w:val="18"/>
              </w:rPr>
              <w:t xml:space="preserve">CORRECTION  </w:t>
            </w:r>
            <w:r>
              <w:rPr>
                <w:color w:val="1F2937"/>
                <w:sz w:val="21"/>
              </w:rPr>
              <w:t>OPPOSITE. |Tax mult| = MPC/(1−MPC) &lt; spending mult = 1/(1−MPC). With MPC = 0.8: G-mult = 5, T-mult = −4.</w:t>
            </w:r>
          </w:p>
        </w:tc>
      </w:tr>
    </w:tbl>
    <w:p>
      <w:pPr>
        <w:spacing w:after="4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shd w:val="clear" w:color="auto" w:fill="DBEAFE"/>
          </w:tcPr>
          <w:p>
            <w:r>
              <w:rPr>
                <w:b/>
                <w:color w:val="2563EB"/>
                <w:sz w:val="18"/>
              </w:rPr>
              <w:t>→ GO TO</w:t>
            </w:r>
          </w:p>
          <w:p>
            <w:r>
              <w:rPr>
                <w:color w:val="1F2937"/>
                <w:sz w:val="21"/>
              </w:rPr>
              <w:t>MODULE A → TAB 1 'The 45° diagram' to see equilibrium visually. TAB 2 'Multipliers' for the formulas. TAB 3 'Fiscal shocks' walks through worked examples. MODULE D → TAB 1 'Keynesian Cross calculator' adds full slider control — adjust a, MPC, Ī, Ḡ, T̄ and watch equilibrium Y change.</w:t>
            </w:r>
          </w:p>
        </w:tc>
      </w:tr>
    </w:tbl>
    <w:p>
      <w:pPr>
        <w:spacing w:after="4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shd w:val="clear" w:color="auto" w:fill="ECFDF5"/>
          </w:tcPr>
          <w:p>
            <w:r>
              <w:rPr>
                <w:b/>
                <w:color w:val="047857"/>
                <w:sz w:val="18"/>
              </w:rPr>
              <w:t>✓ CHECK YOURSELF</w:t>
            </w:r>
          </w:p>
          <w:p>
            <w:r>
              <w:rPr>
                <w:color w:val="1F2937"/>
                <w:sz w:val="21"/>
              </w:rPr>
              <w:t>Self-test: C = 120 + 0.8(Y − T), Ī = 200, Ḡ = 400, T̄ = 400. (a) Find equilibrium Y. (b) If G rises to 420, new Y? What's the multiplier? (c) What G achieves Y = 2,400?</w:t>
            </w:r>
          </w:p>
        </w:tc>
      </w:tr>
    </w:tbl>
    <w:p>
      <w:pPr>
        <w:spacing w:after="4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shd w:val="clear" w:color="auto" w:fill="FEF2F2"/>
          </w:tcPr>
          <w:p>
            <w:r>
              <w:rPr>
                <w:b/>
                <w:color w:val="B91C1C"/>
                <w:sz w:val="18"/>
              </w:rPr>
              <w:t>⚠ WEAKNESS SIGNAL</w:t>
            </w:r>
          </w:p>
          <w:p>
            <w:r>
              <w:rPr>
                <w:color w:val="1F2937"/>
                <w:sz w:val="21"/>
              </w:rPr>
              <w:t>If you didn't get multiplier = 5, work Module A Tab 2 with three different MPC values. Memorize: MPC = 0.5 → mult = 2, MPC = 0.75 → 4, MPC = 0.8 → 5, MPC = 0.9 → 10.</w:t>
            </w:r>
          </w:p>
        </w:tc>
      </w:tr>
    </w:tbl>
    <w:p>
      <w:pPr>
        <w:spacing w:after="40"/>
      </w:pPr>
    </w:p>
    <w:p>
      <w:r>
        <w:br w:type="page"/>
      </w:r>
    </w:p>
    <w:p>
      <w:pPr>
        <w:spacing w:after="160"/>
        <w:jc w:val="left"/>
      </w:pPr>
      <w:r>
        <w:rPr>
          <w:b/>
          <w:i w:val="0"/>
          <w:color w:val="0F2540"/>
          <w:sz w:val="56"/>
        </w:rPr>
        <w:t>Concept 2 — Deriving the IS curve</w:t>
      </w:r>
    </w:p>
    <w:p>
      <w:pPr>
        <w:spacing w:after="200"/>
        <w:jc w:val="left"/>
      </w:pPr>
      <w:r>
        <w:rPr>
          <w:b w:val="0"/>
          <w:i/>
          <w:color w:val="6B7280"/>
          <w:sz w:val="24"/>
        </w:rPr>
        <w:t>Add investment-rate sensitivity I(r) to the Keynesian Cross</w:t>
      </w:r>
    </w:p>
    <w:p>
      <w:pPr>
        <w:spacing w:after="160"/>
        <w:jc w:val="left"/>
      </w:pPr>
      <w:r>
        <w:rPr>
          <w:b/>
          <w:i w:val="0"/>
          <w:color w:val="0F766E"/>
          <w:sz w:val="28"/>
        </w:rPr>
        <w:t>What to know</w:t>
      </w:r>
    </w:p>
    <w:p>
      <w:pPr>
        <w:spacing w:after="120"/>
        <w:jc w:val="left"/>
      </w:pPr>
      <w:r>
        <w:rPr>
          <w:b w:val="0"/>
          <w:i w:val="0"/>
          <w:color w:val="1F2937"/>
          <w:sz w:val="22"/>
        </w:rPr>
        <w:t>For each interest rate r, the Keynesian Cross gives an equilibrium Y(r). Plot the pairs → IS curve.</w:t>
      </w:r>
    </w:p>
    <w:p>
      <w:pPr>
        <w:spacing w:after="60"/>
        <w:ind w:left="360"/>
      </w:pPr>
      <w:r>
        <w:rPr>
          <w:b/>
          <w:color w:val="C8A961"/>
          <w:sz w:val="22"/>
        </w:rPr>
        <w:t xml:space="preserve">•  </w:t>
      </w:r>
      <w:r>
        <w:rPr>
          <w:color w:val="1F2937"/>
          <w:sz w:val="22"/>
        </w:rPr>
        <w:t>Higher r → lower I → lower PE → lower Y. So IS slopes DOWN in (Y, r) space.</w:t>
      </w:r>
    </w:p>
    <w:p>
      <w:pPr>
        <w:spacing w:after="60"/>
        <w:ind w:left="360"/>
      </w:pPr>
      <w:r>
        <w:rPr>
          <w:b/>
          <w:color w:val="C8A961"/>
          <w:sz w:val="22"/>
        </w:rPr>
        <w:t xml:space="preserve">•  </w:t>
      </w:r>
      <w:r>
        <w:rPr>
          <w:color w:val="1F2937"/>
          <w:sz w:val="22"/>
        </w:rPr>
        <w:t>ΔG &gt; 0 → IS shifts RIGHT by ΔG/(1−MPC) — full Keynesian-cross multiplier.</w:t>
      </w:r>
    </w:p>
    <w:p>
      <w:pPr>
        <w:spacing w:after="60"/>
        <w:ind w:left="360"/>
      </w:pPr>
      <w:r>
        <w:rPr>
          <w:b/>
          <w:color w:val="C8A961"/>
          <w:sz w:val="22"/>
        </w:rPr>
        <w:t xml:space="preserve">•  </w:t>
      </w:r>
      <w:r>
        <w:rPr>
          <w:color w:val="1F2937"/>
          <w:sz w:val="22"/>
        </w:rPr>
        <w:t>ΔT &gt; 0 → IS shifts LEFT by MPC·ΔT/(1−MPC).</w:t>
      </w:r>
    </w:p>
    <w:p>
      <w:pPr>
        <w:spacing w:after="60"/>
        <w:ind w:left="360"/>
      </w:pPr>
      <w:r>
        <w:rPr>
          <w:b/>
          <w:color w:val="C8A961"/>
          <w:sz w:val="22"/>
        </w:rPr>
        <w:t xml:space="preserve">•  </w:t>
      </w:r>
      <w:r>
        <w:rPr>
          <w:color w:val="1F2937"/>
          <w:sz w:val="22"/>
        </w:rPr>
        <w:t>Animal-spirits ΔĪ shocks shift IS without policy.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shd w:val="clear" w:color="auto" w:fill="FEF2F2"/>
          </w:tcPr>
          <w:p>
            <w:r>
              <w:rPr>
                <w:b/>
                <w:color w:val="B91C1C"/>
                <w:sz w:val="18"/>
              </w:rPr>
              <w:t>⚠  COMMON MISTAKE</w:t>
            </w:r>
          </w:p>
          <w:p>
            <w:r>
              <w:rPr>
                <w:i/>
                <w:color w:val="1F2937"/>
                <w:sz w:val="22"/>
              </w:rPr>
              <w:t>"Supply shocks shift the IS curve."</w:t>
            </w:r>
          </w:p>
          <w:p>
            <w:r>
              <w:rPr>
                <w:b/>
                <w:color w:val="047857"/>
                <w:sz w:val="18"/>
              </w:rPr>
              <w:t xml:space="preserve">CORRECTION  </w:t>
            </w:r>
            <w:r>
              <w:rPr>
                <w:color w:val="1F2937"/>
                <w:sz w:val="21"/>
              </w:rPr>
              <w:t>NO. Supply shocks (oil, war, supply chain) shift SRAS. IS shifts only with DEMAND-side shocks (fiscal, wealth, animal spirits).</w:t>
            </w:r>
          </w:p>
        </w:tc>
      </w:tr>
    </w:tbl>
    <w:p>
      <w:pPr>
        <w:spacing w:after="4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shd w:val="clear" w:color="auto" w:fill="DBEAFE"/>
          </w:tcPr>
          <w:p>
            <w:r>
              <w:rPr>
                <w:b/>
                <w:color w:val="2563EB"/>
                <w:sz w:val="18"/>
              </w:rPr>
              <w:t>→ GO TO</w:t>
            </w:r>
          </w:p>
          <w:p>
            <w:r>
              <w:rPr>
                <w:color w:val="1F2937"/>
                <w:sz w:val="21"/>
              </w:rPr>
              <w:t>MODULE B → TAB 1 'IS-LM equilibrium' shows both curves at once. TAB 2 'Fiscal policy' isolates IS shifts. MODULE D → TAB 2 has G, T, M, P sliders — focus on G and T to see IS move while LM stays.</w:t>
            </w:r>
          </w:p>
        </w:tc>
      </w:tr>
    </w:tbl>
    <w:p>
      <w:pPr>
        <w:spacing w:after="4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shd w:val="clear" w:color="auto" w:fill="ECFDF5"/>
          </w:tcPr>
          <w:p>
            <w:r>
              <w:rPr>
                <w:b/>
                <w:color w:val="047857"/>
                <w:sz w:val="18"/>
              </w:rPr>
              <w:t>✓ CHECK YOURSELF</w:t>
            </w:r>
          </w:p>
          <w:p>
            <w:r>
              <w:rPr>
                <w:color w:val="1F2937"/>
                <w:sz w:val="21"/>
              </w:rPr>
              <w:t>Self-test: MPC = 0.75. The Fed holds M. If G rises by $200, how far does IS shift right? Will Y rise by that full amount?</w:t>
            </w:r>
          </w:p>
        </w:tc>
      </w:tr>
    </w:tbl>
    <w:p>
      <w:pPr>
        <w:spacing w:after="40"/>
      </w:pPr>
    </w:p>
    <w:p>
      <w:r>
        <w:br w:type="page"/>
      </w:r>
    </w:p>
    <w:p>
      <w:pPr>
        <w:spacing w:after="160"/>
        <w:jc w:val="left"/>
      </w:pPr>
      <w:r>
        <w:rPr>
          <w:b/>
          <w:i w:val="0"/>
          <w:color w:val="0F2540"/>
          <w:sz w:val="56"/>
        </w:rPr>
        <w:t>Concept 3 — Deriving the LM curve</w:t>
      </w:r>
    </w:p>
    <w:p>
      <w:pPr>
        <w:spacing w:after="200"/>
        <w:jc w:val="left"/>
      </w:pPr>
      <w:r>
        <w:rPr>
          <w:b w:val="0"/>
          <w:i/>
          <w:color w:val="6B7280"/>
          <w:sz w:val="24"/>
        </w:rPr>
        <w:t>The money-market equilibrium for every income level</w:t>
      </w:r>
    </w:p>
    <w:p>
      <w:pPr>
        <w:spacing w:after="160"/>
        <w:jc w:val="left"/>
      </w:pPr>
      <w:r>
        <w:rPr>
          <w:b/>
          <w:i w:val="0"/>
          <w:color w:val="0F766E"/>
          <w:sz w:val="28"/>
        </w:rPr>
        <w:t>What to know</w:t>
      </w:r>
    </w:p>
    <w:p>
      <w:pPr>
        <w:spacing w:after="80"/>
      </w:pPr>
      <w:r>
        <w:rPr>
          <w:b/>
          <w:color w:val="1E3A5F"/>
          <w:sz w:val="22"/>
        </w:rPr>
        <w:t xml:space="preserve">Money market.  </w:t>
      </w:r>
      <w:r>
        <w:rPr>
          <w:color w:val="1F2937"/>
          <w:sz w:val="22"/>
        </w:rPr>
        <w:t>M^s/P = L(r, Y) where L_r &lt; 0 and L_Y &gt; 0. Higher r reduces money demand; higher Y increases it.</w:t>
      </w:r>
    </w:p>
    <w:p>
      <w:pPr>
        <w:spacing w:after="80"/>
      </w:pPr>
      <w:r>
        <w:rPr>
          <w:b/>
          <w:color w:val="1E3A5F"/>
          <w:sz w:val="22"/>
        </w:rPr>
        <w:t xml:space="preserve">LM curve.  </w:t>
      </w:r>
      <w:r>
        <w:rPr>
          <w:color w:val="1F2937"/>
          <w:sz w:val="22"/>
        </w:rPr>
        <w:t>Locus of (Y, r) pairs where the money market clears. Upward sloping in (Y, r) space.</w:t>
      </w:r>
    </w:p>
    <w:p>
      <w:pPr>
        <w:spacing w:after="60"/>
        <w:ind w:left="360"/>
      </w:pPr>
      <w:r>
        <w:rPr>
          <w:b/>
          <w:color w:val="C8A961"/>
          <w:sz w:val="22"/>
        </w:rPr>
        <w:t xml:space="preserve">•  </w:t>
      </w:r>
      <w:r>
        <w:rPr>
          <w:color w:val="1F2937"/>
          <w:sz w:val="22"/>
        </w:rPr>
        <w:t>ΔM &gt; 0 → LM shifts RIGHT/DOWN. At any Y, equilibrium r falls.</w:t>
      </w:r>
    </w:p>
    <w:p>
      <w:pPr>
        <w:spacing w:after="60"/>
        <w:ind w:left="360"/>
      </w:pPr>
      <w:r>
        <w:rPr>
          <w:b/>
          <w:color w:val="C8A961"/>
          <w:sz w:val="22"/>
        </w:rPr>
        <w:t xml:space="preserve">•  </w:t>
      </w:r>
      <w:r>
        <w:rPr>
          <w:color w:val="1F2937"/>
          <w:sz w:val="22"/>
        </w:rPr>
        <w:t>ΔP &gt; 0 → real balances M/P fall → LM shifts LEFT/UP. (This is how AD slopes downward.)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shd w:val="clear" w:color="auto" w:fill="FEF2F2"/>
          </w:tcPr>
          <w:p>
            <w:r>
              <w:rPr>
                <w:b/>
                <w:color w:val="B91C1C"/>
                <w:sz w:val="18"/>
              </w:rPr>
              <w:t>⚠  COMMON MISTAKE</w:t>
            </w:r>
          </w:p>
          <w:p>
            <w:r>
              <w:rPr>
                <w:i/>
                <w:color w:val="1F2937"/>
                <w:sz w:val="22"/>
              </w:rPr>
              <w:t>"LM is vertical."</w:t>
            </w:r>
          </w:p>
          <w:p>
            <w:r>
              <w:rPr>
                <w:b/>
                <w:color w:val="047857"/>
                <w:sz w:val="18"/>
              </w:rPr>
              <w:t xml:space="preserve">CORRECTION  </w:t>
            </w:r>
            <w:r>
              <w:rPr>
                <w:color w:val="1F2937"/>
                <w:sz w:val="21"/>
              </w:rPr>
              <w:t>Only in the extreme 'classical' case where money demand doesn't depend on r. In standard IS-LM, LM is upward sloping because money demand depends on r.</w:t>
            </w:r>
          </w:p>
        </w:tc>
      </w:tr>
    </w:tbl>
    <w:p>
      <w:pPr>
        <w:spacing w:after="4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shd w:val="clear" w:color="auto" w:fill="DBEAFE"/>
          </w:tcPr>
          <w:p>
            <w:r>
              <w:rPr>
                <w:b/>
                <w:color w:val="2563EB"/>
                <w:sz w:val="18"/>
              </w:rPr>
              <w:t>→ GO TO</w:t>
            </w:r>
          </w:p>
          <w:p>
            <w:r>
              <w:rPr>
                <w:color w:val="1F2937"/>
                <w:sz w:val="21"/>
              </w:rPr>
              <w:t>MODULE B → TAB 3 'Monetary policy' for LM shifts and the transmission mechanism. MODULE D → TAB 2 IS-LM simulator: move the M slider, watch LM shift and r* fall, I rise, Y rise.</w:t>
            </w:r>
          </w:p>
        </w:tc>
      </w:tr>
    </w:tbl>
    <w:p>
      <w:pPr>
        <w:spacing w:after="4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shd w:val="clear" w:color="auto" w:fill="ECFDF5"/>
          </w:tcPr>
          <w:p>
            <w:r>
              <w:rPr>
                <w:b/>
                <w:color w:val="047857"/>
                <w:sz w:val="18"/>
              </w:rPr>
              <w:t>✓ CHECK YOURSELF</w:t>
            </w:r>
          </w:p>
          <w:p>
            <w:r>
              <w:rPr>
                <w:color w:val="1F2937"/>
                <w:sz w:val="21"/>
              </w:rPr>
              <w:t>Self-test: Money demand (M/P)^d = 800 − 50r. M = 2,000, P = 5. (a) Real money supply? (b) Equilibrium r? (c) M rises to 2,500 — new r?</w:t>
            </w:r>
          </w:p>
        </w:tc>
      </w:tr>
    </w:tbl>
    <w:p>
      <w:pPr>
        <w:spacing w:after="40"/>
      </w:pPr>
    </w:p>
    <w:p>
      <w:r>
        <w:br w:type="page"/>
      </w:r>
    </w:p>
    <w:p>
      <w:pPr>
        <w:spacing w:after="160"/>
        <w:jc w:val="left"/>
      </w:pPr>
      <w:r>
        <w:rPr>
          <w:b/>
          <w:i w:val="0"/>
          <w:color w:val="0F2540"/>
          <w:sz w:val="56"/>
        </w:rPr>
        <w:t>Concept 4 — Monetary-fiscal interaction (THE BIG ONE)</w:t>
      </w:r>
    </w:p>
    <w:p>
      <w:pPr>
        <w:spacing w:after="200"/>
        <w:jc w:val="left"/>
      </w:pPr>
      <w:r>
        <w:rPr>
          <w:b w:val="0"/>
          <w:i/>
          <w:color w:val="6B7280"/>
          <w:sz w:val="24"/>
        </w:rPr>
        <w:t>The Fed's reaction choice determines how a fiscal shock plays out</w:t>
      </w:r>
    </w:p>
    <w:p>
      <w:pPr>
        <w:spacing w:after="160"/>
        <w:jc w:val="left"/>
      </w:pPr>
      <w:r>
        <w:rPr>
          <w:b/>
          <w:i w:val="0"/>
          <w:color w:val="0F766E"/>
          <w:sz w:val="28"/>
        </w:rPr>
        <w:t>What to know</w:t>
      </w:r>
    </w:p>
    <w:p>
      <w:pPr>
        <w:spacing w:after="80"/>
        <w:jc w:val="left"/>
      </w:pPr>
      <w:r>
        <w:rPr>
          <w:b w:val="0"/>
          <w:i w:val="0"/>
          <w:color w:val="1F2937"/>
          <w:sz w:val="22"/>
        </w:rPr>
        <w:t>Suppose G rises (or T falls). IS shifts right. What happens depends on how the Fed responds:</w:t>
      </w:r>
    </w:p>
    <w:p>
      <w:pPr>
        <w:spacing w:after="60"/>
        <w:ind w:left="360"/>
      </w:pPr>
      <w:r>
        <w:rPr>
          <w:b/>
          <w:color w:val="C8A961"/>
          <w:sz w:val="22"/>
        </w:rPr>
        <w:t xml:space="preserve">•  </w:t>
      </w:r>
      <w:r>
        <w:rPr>
          <w:color w:val="1F2937"/>
          <w:sz w:val="22"/>
        </w:rPr>
        <w:t>Fed holds M: r rises, Y rises (less than full multiplier). PARTIAL crowding out.</w:t>
      </w:r>
    </w:p>
    <w:p>
      <w:pPr>
        <w:spacing w:after="60"/>
        <w:ind w:left="360"/>
      </w:pPr>
      <w:r>
        <w:rPr>
          <w:b/>
          <w:color w:val="C8A961"/>
          <w:sz w:val="22"/>
        </w:rPr>
        <w:t xml:space="preserve">•  </w:t>
      </w:r>
      <w:r>
        <w:rPr>
          <w:color w:val="1F2937"/>
          <w:sz w:val="22"/>
        </w:rPr>
        <w:t>Fed holds r: Fed must expand M (LM shifts down with IS). FULL Keynesian effect. NO crowding out.</w:t>
      </w:r>
    </w:p>
    <w:p>
      <w:pPr>
        <w:spacing w:after="60"/>
        <w:ind w:left="360"/>
      </w:pPr>
      <w:r>
        <w:rPr>
          <w:b/>
          <w:color w:val="C8A961"/>
          <w:sz w:val="22"/>
        </w:rPr>
        <w:t xml:space="preserve">•  </w:t>
      </w:r>
      <w:r>
        <w:rPr>
          <w:color w:val="1F2937"/>
          <w:sz w:val="22"/>
        </w:rPr>
        <w:t>Fed holds Y: Fed contracts M sharply. r rises a lot. FULL crowding out — fiscal stimulus offset.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shd w:val="clear" w:color="auto" w:fill="FEF2F2"/>
          </w:tcPr>
          <w:p>
            <w:r>
              <w:rPr>
                <w:b/>
                <w:color w:val="B91C1C"/>
                <w:sz w:val="18"/>
              </w:rPr>
              <w:t>⚠  COMMON MISTAKE</w:t>
            </w:r>
          </w:p>
          <w:p>
            <w:r>
              <w:rPr>
                <w:i/>
                <w:color w:val="1F2937"/>
                <w:sz w:val="22"/>
              </w:rPr>
              <w:t>"The Fed can hit any (Y, r) combination it wants."</w:t>
            </w:r>
          </w:p>
          <w:p>
            <w:r>
              <w:rPr>
                <w:b/>
                <w:color w:val="047857"/>
                <w:sz w:val="18"/>
              </w:rPr>
              <w:t xml:space="preserve">CORRECTION  </w:t>
            </w:r>
            <w:r>
              <w:rPr>
                <w:color w:val="1F2937"/>
                <w:sz w:val="21"/>
              </w:rPr>
              <w:t>Fed has ONE instrument (M, or equivalently r). It picks ONE of {M, r, Y} and the model determines the rest. Three different outcomes.</w:t>
            </w:r>
          </w:p>
        </w:tc>
      </w:tr>
    </w:tbl>
    <w:p>
      <w:pPr>
        <w:spacing w:after="4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shd w:val="clear" w:color="auto" w:fill="FEF2F2"/>
          </w:tcPr>
          <w:p>
            <w:r>
              <w:rPr>
                <w:b/>
                <w:color w:val="B91C1C"/>
                <w:sz w:val="18"/>
              </w:rPr>
              <w:t>⚠  COMMON MISTAKE</w:t>
            </w:r>
          </w:p>
          <w:p>
            <w:r>
              <w:rPr>
                <w:i/>
                <w:color w:val="1F2937"/>
                <w:sz w:val="22"/>
              </w:rPr>
              <w:t>"Crowding out is always full."</w:t>
            </w:r>
          </w:p>
          <w:p>
            <w:r>
              <w:rPr>
                <w:b/>
                <w:color w:val="047857"/>
                <w:sz w:val="18"/>
              </w:rPr>
              <w:t xml:space="preserve">CORRECTION  </w:t>
            </w:r>
            <w:r>
              <w:rPr>
                <w:color w:val="1F2937"/>
                <w:sz w:val="21"/>
              </w:rPr>
              <w:t>Only in the LONG-RUN classical model (Section 2). In IS-LM with sticky prices, crowding out is PARTIAL — depends on the slopes of IS and LM.</w:t>
            </w:r>
          </w:p>
        </w:tc>
      </w:tr>
    </w:tbl>
    <w:p>
      <w:pPr>
        <w:spacing w:after="4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shd w:val="clear" w:color="auto" w:fill="DBEAFE"/>
          </w:tcPr>
          <w:p>
            <w:r>
              <w:rPr>
                <w:b/>
                <w:color w:val="2563EB"/>
                <w:sz w:val="18"/>
              </w:rPr>
              <w:t>→ GO TO</w:t>
            </w:r>
          </w:p>
          <w:p>
            <w:r>
              <w:rPr>
                <w:color w:val="1F2937"/>
                <w:sz w:val="21"/>
              </w:rPr>
              <w:t>MODULE D → TAB 3 'Fed Reaction' is THE place. Apply a fiscal shock (ΔG slider) and toggle between hold-M, hold-r, hold-Y. See ΔY and Δr update for each scenario. The comparison table at the bottom is exam gold.</w:t>
            </w:r>
          </w:p>
        </w:tc>
      </w:tr>
    </w:tbl>
    <w:p>
      <w:pPr>
        <w:spacing w:after="4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shd w:val="clear" w:color="auto" w:fill="ECFDF5"/>
          </w:tcPr>
          <w:p>
            <w:r>
              <w:rPr>
                <w:b/>
                <w:color w:val="047857"/>
                <w:sz w:val="18"/>
              </w:rPr>
              <w:t>✓ CHECK YOURSELF</w:t>
            </w:r>
          </w:p>
          <w:p>
            <w:r>
              <w:rPr>
                <w:color w:val="1F2937"/>
                <w:sz w:val="21"/>
              </w:rPr>
              <w:t>Self-test: G rises by $200, MPC = 0.75. (a) Fed holds M: roughly what happens to Y and r? (b) Fed holds r: what does Fed do to M, and what happens to Y? (c) Fed holds Y: what does Fed do to M, and what happens to r?</w:t>
            </w:r>
          </w:p>
        </w:tc>
      </w:tr>
    </w:tbl>
    <w:p>
      <w:pPr>
        <w:spacing w:after="4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shd w:val="clear" w:color="auto" w:fill="FEF2F2"/>
          </w:tcPr>
          <w:p>
            <w:r>
              <w:rPr>
                <w:b/>
                <w:color w:val="B91C1C"/>
                <w:sz w:val="18"/>
              </w:rPr>
              <w:t>⚠ WEAKNESS SIGNAL</w:t>
            </w:r>
          </w:p>
          <w:p>
            <w:r>
              <w:rPr>
                <w:color w:val="1F2937"/>
                <w:sz w:val="21"/>
              </w:rPr>
              <w:t>If you mixed up the three Fed scenarios, this is the most important pattern in Section 5. Spend 20 minutes on Module D Tab 3. The table at the bottom literally summarizes the exam answers.</w:t>
            </w:r>
          </w:p>
        </w:tc>
      </w:tr>
    </w:tbl>
    <w:p>
      <w:pPr>
        <w:spacing w:after="40"/>
      </w:pPr>
    </w:p>
    <w:p>
      <w:r>
        <w:br w:type="page"/>
      </w:r>
    </w:p>
    <w:p>
      <w:pPr>
        <w:spacing w:after="160"/>
        <w:jc w:val="left"/>
      </w:pPr>
      <w:r>
        <w:rPr>
          <w:b/>
          <w:i w:val="0"/>
          <w:color w:val="0F2540"/>
          <w:sz w:val="56"/>
        </w:rPr>
        <w:t>Concept 5 — AD-AS and supply shocks</w:t>
      </w:r>
    </w:p>
    <w:p>
      <w:pPr>
        <w:spacing w:after="200"/>
        <w:jc w:val="left"/>
      </w:pPr>
      <w:r>
        <w:rPr>
          <w:b w:val="0"/>
          <w:i/>
          <w:color w:val="6B7280"/>
          <w:sz w:val="24"/>
        </w:rPr>
        <w:t>From IS-LM short-run to long-run price adjustment</w:t>
      </w:r>
    </w:p>
    <w:p>
      <w:pPr>
        <w:spacing w:after="160"/>
        <w:jc w:val="left"/>
      </w:pPr>
      <w:r>
        <w:rPr>
          <w:b/>
          <w:i w:val="0"/>
          <w:color w:val="0F766E"/>
          <w:sz w:val="28"/>
        </w:rPr>
        <w:t>What to know</w:t>
      </w:r>
    </w:p>
    <w:p>
      <w:pPr>
        <w:spacing w:after="80"/>
      </w:pPr>
      <w:r>
        <w:rPr>
          <w:b/>
          <w:color w:val="1E3A5F"/>
          <w:sz w:val="22"/>
        </w:rPr>
        <w:t xml:space="preserve">AD curve.  </w:t>
      </w:r>
      <w:r>
        <w:rPr>
          <w:color w:val="1F2937"/>
          <w:sz w:val="22"/>
        </w:rPr>
        <w:t>Locus of (Y, P) consistent with IS-LM equilibrium. Slopes DOWN: higher P → lower M/P → r↑ → I↓ → Y↓.</w:t>
      </w:r>
    </w:p>
    <w:p>
      <w:pPr>
        <w:spacing w:after="80"/>
      </w:pPr>
      <w:r>
        <w:rPr>
          <w:b/>
          <w:color w:val="1E3A5F"/>
          <w:sz w:val="22"/>
        </w:rPr>
        <w:t xml:space="preserve">SRAS.  </w:t>
      </w:r>
      <w:r>
        <w:rPr>
          <w:color w:val="1F2937"/>
          <w:sz w:val="22"/>
        </w:rPr>
        <w:t>Short-run aggregate supply. Flat (extreme Keynesian) or upward sloping (Phillips). Prices sticky in short run.</w:t>
      </w:r>
    </w:p>
    <w:p>
      <w:pPr>
        <w:spacing w:after="80"/>
      </w:pPr>
      <w:r>
        <w:rPr>
          <w:b/>
          <w:color w:val="1E3A5F"/>
          <w:sz w:val="22"/>
        </w:rPr>
        <w:t xml:space="preserve">LRAS.  </w:t>
      </w:r>
      <w:r>
        <w:rPr>
          <w:color w:val="1F2937"/>
          <w:sz w:val="22"/>
        </w:rPr>
        <w:t>Long-run AS. Vertical at potential Ȳ. Prices adjust fully; output set by real factors.</w:t>
      </w:r>
    </w:p>
    <w:p>
      <w:pPr>
        <w:spacing w:after="80"/>
      </w:pPr>
      <w:r>
        <w:rPr>
          <w:b/>
          <w:color w:val="1E3A5F"/>
          <w:sz w:val="22"/>
        </w:rPr>
        <w:t xml:space="preserve">Stagflation.  </w:t>
      </w:r>
      <w:r>
        <w:rPr>
          <w:color w:val="1F2937"/>
          <w:sz w:val="22"/>
        </w:rPr>
        <w:t>Adverse supply shock: SRAS shifts UP/LEFT. Result: P↑ AND Y↓ simultaneously.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shd w:val="clear" w:color="auto" w:fill="FEF2F2"/>
          </w:tcPr>
          <w:p>
            <w:r>
              <w:rPr>
                <w:b/>
                <w:color w:val="B91C1C"/>
                <w:sz w:val="18"/>
              </w:rPr>
              <w:t>⚠  COMMON MISTAKE</w:t>
            </w:r>
          </w:p>
          <w:p>
            <w:r>
              <w:rPr>
                <w:i/>
                <w:color w:val="1F2937"/>
                <w:sz w:val="22"/>
              </w:rPr>
              <w:t>"Demand shocks cause stagflation."</w:t>
            </w:r>
          </w:p>
          <w:p>
            <w:r>
              <w:rPr>
                <w:b/>
                <w:color w:val="047857"/>
                <w:sz w:val="18"/>
              </w:rPr>
              <w:t xml:space="preserve">CORRECTION  </w:t>
            </w:r>
            <w:r>
              <w:rPr>
                <w:color w:val="1F2937"/>
                <w:sz w:val="21"/>
              </w:rPr>
              <w:t>Demand shocks move P and Y in the SAME direction. STAGFLATION = supply shock (P up, Y down at the same time).</w:t>
            </w:r>
          </w:p>
        </w:tc>
      </w:tr>
    </w:tbl>
    <w:p>
      <w:pPr>
        <w:spacing w:after="4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shd w:val="clear" w:color="auto" w:fill="FEF2F2"/>
          </w:tcPr>
          <w:p>
            <w:r>
              <w:rPr>
                <w:b/>
                <w:color w:val="B91C1C"/>
                <w:sz w:val="18"/>
              </w:rPr>
              <w:t>⚠  COMMON MISTAKE</w:t>
            </w:r>
          </w:p>
          <w:p>
            <w:r>
              <w:rPr>
                <w:i/>
                <w:color w:val="1F2937"/>
                <w:sz w:val="22"/>
              </w:rPr>
              <w:t>"The Fed can always restore Y after a supply shock with no cost."</w:t>
            </w:r>
          </w:p>
          <w:p>
            <w:r>
              <w:rPr>
                <w:b/>
                <w:color w:val="047857"/>
                <w:sz w:val="18"/>
              </w:rPr>
              <w:t xml:space="preserve">CORRECTION  </w:t>
            </w:r>
            <w:r>
              <w:rPr>
                <w:color w:val="1F2937"/>
                <w:sz w:val="21"/>
              </w:rPr>
              <w:t>Trade-off. Accommodate (expand M): Y returns but P rises further. Tighten (contract M): P falls but Y falls more. Stay neutral: slow self-correction.</w:t>
            </w:r>
          </w:p>
        </w:tc>
      </w:tr>
    </w:tbl>
    <w:p>
      <w:pPr>
        <w:spacing w:after="4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shd w:val="clear" w:color="auto" w:fill="DBEAFE"/>
          </w:tcPr>
          <w:p>
            <w:r>
              <w:rPr>
                <w:b/>
                <w:color w:val="2563EB"/>
                <w:sz w:val="18"/>
              </w:rPr>
              <w:t>→ GO TO</w:t>
            </w:r>
          </w:p>
          <w:p>
            <w:r>
              <w:rPr>
                <w:color w:val="1F2937"/>
                <w:sz w:val="21"/>
              </w:rPr>
              <w:t>MODULE C → TAB 1 'AD-AS equilibrium' for the basic diagram. TAB 2 'Shocks &amp; adjustment' walks demand and supply shocks. MODULE D → TAB 4 'AD-AS Dynamics' lets you APPLY shocks (4 types) and CHOOSE Fed responses (3 types) for supply shocks. 12 different scenarios — extremely useful for exam prep.</w:t>
            </w:r>
          </w:p>
        </w:tc>
      </w:tr>
    </w:tbl>
    <w:p>
      <w:pPr>
        <w:spacing w:after="4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shd w:val="clear" w:color="auto" w:fill="ECFDF5"/>
          </w:tcPr>
          <w:p>
            <w:r>
              <w:rPr>
                <w:b/>
                <w:color w:val="047857"/>
                <w:sz w:val="18"/>
              </w:rPr>
              <w:t>✓ CHECK YOURSELF</w:t>
            </w:r>
          </w:p>
          <w:p>
            <w:r>
              <w:rPr>
                <w:color w:val="1F2937"/>
                <w:sz w:val="21"/>
              </w:rPr>
              <w:t>Self-test: An adverse supply shock hits (oil prices triple). (a) What happens to SRAS, P, Y in the SHORT run? (b) If the Fed ACCOMMODATES, what happens? (c) If the Fed TIGHTENS, what happens? (d) Real-world example of each policy choice?</w:t>
            </w:r>
          </w:p>
        </w:tc>
      </w:tr>
    </w:tbl>
    <w:p>
      <w:pPr>
        <w:spacing w:after="40"/>
      </w:pPr>
    </w:p>
    <w:p>
      <w:r>
        <w:br w:type="page"/>
      </w:r>
    </w:p>
    <w:p>
      <w:pPr>
        <w:spacing w:after="160"/>
        <w:jc w:val="left"/>
      </w:pPr>
      <w:r>
        <w:rPr>
          <w:b/>
          <w:i w:val="0"/>
          <w:color w:val="0F2540"/>
          <w:sz w:val="56"/>
        </w:rPr>
        <w:t>Self-diagnostic — common error patterns</w:t>
      </w:r>
    </w:p>
    <w:p>
      <w:pPr>
        <w:spacing w:after="200"/>
        <w:jc w:val="left"/>
      </w:pPr>
      <w:r>
        <w:rPr>
          <w:b w:val="0"/>
          <w:i/>
          <w:color w:val="6B7280"/>
          <w:sz w:val="24"/>
        </w:rPr>
        <w:t>After you've worked through the modules, use this to find weak spots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shd w:val="clear" w:color="auto" w:fill="FEF2F2"/>
          </w:tcPr>
          <w:p>
            <w:r>
              <w:rPr>
                <w:b/>
                <w:color w:val="B91C1C"/>
                <w:sz w:val="18"/>
              </w:rPr>
              <w:t>⚠ WEAKNESS SIGNAL</w:t>
            </w:r>
          </w:p>
          <w:p>
            <w:r>
              <w:rPr>
                <w:color w:val="1F2937"/>
                <w:sz w:val="21"/>
              </w:rPr>
              <w:t>PATTERN 1 — You confuse tax and spending multipliers. FIX: Module A Tab 2. With MPC = 0.8: G mult = 5, T mult = −4. Memorize the ratio (T = G × MPC, with opposite sign).</w:t>
            </w:r>
          </w:p>
        </w:tc>
      </w:tr>
    </w:tbl>
    <w:p>
      <w:pPr>
        <w:spacing w:after="4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shd w:val="clear" w:color="auto" w:fill="FEF2F2"/>
          </w:tcPr>
          <w:p>
            <w:r>
              <w:rPr>
                <w:b/>
                <w:color w:val="B91C1C"/>
                <w:sz w:val="18"/>
              </w:rPr>
              <w:t>⚠ WEAKNESS SIGNAL</w:t>
            </w:r>
          </w:p>
          <w:p>
            <w:r>
              <w:rPr>
                <w:color w:val="1F2937"/>
                <w:sz w:val="21"/>
              </w:rPr>
              <w:t>PATTERN 2 — You think supply shocks shift the IS curve. FIX: Re-read Concept 2 in this guide. Supply shocks shift SRAS. IS shifts with demand-side shocks only.</w:t>
            </w:r>
          </w:p>
        </w:tc>
      </w:tr>
    </w:tbl>
    <w:p>
      <w:pPr>
        <w:spacing w:after="4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shd w:val="clear" w:color="auto" w:fill="FEF2F2"/>
          </w:tcPr>
          <w:p>
            <w:r>
              <w:rPr>
                <w:b/>
                <w:color w:val="B91C1C"/>
                <w:sz w:val="18"/>
              </w:rPr>
              <w:t>⚠ WEAKNESS SIGNAL</w:t>
            </w:r>
          </w:p>
          <w:p>
            <w:r>
              <w:rPr>
                <w:color w:val="1F2937"/>
                <w:sz w:val="21"/>
              </w:rPr>
              <w:t>PATTERN 3 — You don't know the three Fed-reaction outcomes. FIX: Module D Tab 3. The comparison table answers this. Try every reaction for both +ΔG and −ΔT.</w:t>
            </w:r>
          </w:p>
        </w:tc>
      </w:tr>
    </w:tbl>
    <w:p>
      <w:pPr>
        <w:spacing w:after="4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shd w:val="clear" w:color="auto" w:fill="FEF2F2"/>
          </w:tcPr>
          <w:p>
            <w:r>
              <w:rPr>
                <w:b/>
                <w:color w:val="B91C1C"/>
                <w:sz w:val="18"/>
              </w:rPr>
              <w:t>⚠ WEAKNESS SIGNAL</w:t>
            </w:r>
          </w:p>
          <w:p>
            <w:r>
              <w:rPr>
                <w:color w:val="1F2937"/>
                <w:sz w:val="21"/>
              </w:rPr>
              <w:t>PATTERN 4 — You confuse stagflation cause. FIX: Stagflation = ADVERSE SUPPLY shock (SRAS up). Demand shocks move Y and P together; supply shocks move them apart.</w:t>
            </w:r>
          </w:p>
        </w:tc>
      </w:tr>
    </w:tbl>
    <w:p>
      <w:pPr>
        <w:spacing w:after="4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shd w:val="clear" w:color="auto" w:fill="FEF2F2"/>
          </w:tcPr>
          <w:p>
            <w:r>
              <w:rPr>
                <w:b/>
                <w:color w:val="B91C1C"/>
                <w:sz w:val="18"/>
              </w:rPr>
              <w:t>⚠ WEAKNESS SIGNAL</w:t>
            </w:r>
          </w:p>
          <w:p>
            <w:r>
              <w:rPr>
                <w:color w:val="1F2937"/>
                <w:sz w:val="21"/>
              </w:rPr>
              <w:t>PATTERN 5 — You can't follow the IS-LM dynamics in your head. FIX: Module D Tab 2. Drag a slider at a time. ΔG → IS shifts right → up the LM → Y↑, r↑. ΔM → LM shifts right → down the IS → Y↑, r↓.</w:t>
            </w:r>
          </w:p>
        </w:tc>
      </w:tr>
    </w:tbl>
    <w:p>
      <w:pPr>
        <w:spacing w:after="40"/>
      </w:pPr>
    </w:p>
    <w:p>
      <w:r>
        <w:br w:type="page"/>
      </w:r>
    </w:p>
    <w:p>
      <w:pPr>
        <w:spacing w:after="160"/>
        <w:jc w:val="left"/>
      </w:pPr>
      <w:r>
        <w:rPr>
          <w:b/>
          <w:i w:val="0"/>
          <w:color w:val="0F2540"/>
          <w:sz w:val="56"/>
        </w:rPr>
        <w:t>Final exam preparation plan</w:t>
      </w:r>
    </w:p>
    <w:p>
      <w:pPr>
        <w:spacing w:after="200"/>
        <w:jc w:val="left"/>
      </w:pPr>
      <w:r>
        <w:rPr>
          <w:b w:val="0"/>
          <w:i/>
          <w:color w:val="6B7280"/>
          <w:sz w:val="24"/>
        </w:rPr>
        <w:t>A 4-step protocol</w:t>
      </w:r>
    </w:p>
    <w:p>
      <w:pPr>
        <w:spacing w:after="80"/>
        <w:jc w:val="left"/>
      </w:pPr>
      <w:r>
        <w:rPr>
          <w:b/>
          <w:i w:val="0"/>
          <w:color w:val="1E3A5F"/>
          <w:sz w:val="24"/>
        </w:rPr>
        <w:t>STEP 1 — Cold timed exam (45 min):</w:t>
      </w:r>
    </w:p>
    <w:p>
      <w:pPr>
        <w:spacing w:after="60"/>
        <w:ind w:left="360"/>
      </w:pPr>
      <w:r>
        <w:rPr>
          <w:b/>
          <w:color w:val="C8A961"/>
          <w:sz w:val="22"/>
        </w:rPr>
        <w:t xml:space="preserve">•  </w:t>
      </w:r>
      <w:r>
        <w:rPr>
          <w:color w:val="1F2937"/>
          <w:sz w:val="22"/>
        </w:rPr>
        <w:t>Exam Review → Mode 2. Don't review first; take it cold.</w:t>
      </w:r>
    </w:p>
    <w:p>
      <w:pPr>
        <w:spacing w:after="60"/>
        <w:ind w:left="360"/>
      </w:pPr>
      <w:r>
        <w:rPr>
          <w:b/>
          <w:color w:val="C8A961"/>
          <w:sz w:val="22"/>
        </w:rPr>
        <w:t xml:space="preserve">•  </w:t>
      </w:r>
      <w:r>
        <w:rPr>
          <w:color w:val="1F2937"/>
          <w:sz w:val="22"/>
        </w:rPr>
        <w:t>At end, identify weakest topic.</w:t>
      </w:r>
    </w:p>
    <w:p>
      <w:pPr>
        <w:spacing w:after="120"/>
        <w:jc w:val="left"/>
      </w:pPr>
      <w:r>
        <w:rPr>
          <w:b w:val="0"/>
          <w:i w:val="0"/>
          <w:color w:val="1F2937"/>
          <w:sz w:val="8"/>
        </w:rPr>
        <w:t xml:space="preserve"> </w:t>
      </w:r>
    </w:p>
    <w:p>
      <w:pPr>
        <w:spacing w:after="80"/>
        <w:jc w:val="left"/>
      </w:pPr>
      <w:r>
        <w:rPr>
          <w:b/>
          <w:i w:val="0"/>
          <w:color w:val="1E3A5F"/>
          <w:sz w:val="24"/>
        </w:rPr>
        <w:t>STEP 2 — Drill weakest topic (75–90 min):</w:t>
      </w:r>
    </w:p>
    <w:p>
      <w:pPr>
        <w:spacing w:after="60"/>
        <w:ind w:left="360"/>
      </w:pPr>
      <w:r>
        <w:rPr>
          <w:b/>
          <w:color w:val="C8A961"/>
          <w:sz w:val="22"/>
        </w:rPr>
        <w:t xml:space="preserve">•  </w:t>
      </w:r>
      <w:r>
        <w:rPr>
          <w:color w:val="1F2937"/>
          <w:sz w:val="22"/>
        </w:rPr>
        <w:t>Mode 3 by-topic. Cross-reference Concept in this guide.</w:t>
      </w:r>
    </w:p>
    <w:p>
      <w:pPr>
        <w:spacing w:after="60"/>
        <w:ind w:left="360"/>
      </w:pPr>
      <w:r>
        <w:rPr>
          <w:b/>
          <w:color w:val="C8A961"/>
          <w:sz w:val="22"/>
        </w:rPr>
        <w:t xml:space="preserve">•  </w:t>
      </w:r>
      <w:r>
        <w:rPr>
          <w:color w:val="1F2937"/>
          <w:sz w:val="22"/>
        </w:rPr>
        <w:t>Re-open the relevant interactive module tab.</w:t>
      </w:r>
    </w:p>
    <w:p>
      <w:pPr>
        <w:spacing w:after="120"/>
        <w:jc w:val="left"/>
      </w:pPr>
      <w:r>
        <w:rPr>
          <w:b w:val="0"/>
          <w:i w:val="0"/>
          <w:color w:val="1F2937"/>
          <w:sz w:val="8"/>
        </w:rPr>
        <w:t xml:space="preserve"> </w:t>
      </w:r>
    </w:p>
    <w:p>
      <w:pPr>
        <w:spacing w:after="80"/>
        <w:jc w:val="left"/>
      </w:pPr>
      <w:r>
        <w:rPr>
          <w:b/>
          <w:i w:val="0"/>
          <w:color w:val="1E3A5F"/>
          <w:sz w:val="24"/>
        </w:rPr>
        <w:t>STEP 3 — Re-take timed exam.</w:t>
      </w:r>
    </w:p>
    <w:p>
      <w:pPr>
        <w:spacing w:after="60"/>
        <w:ind w:left="360"/>
      </w:pPr>
      <w:r>
        <w:rPr>
          <w:b/>
          <w:color w:val="C8A961"/>
          <w:sz w:val="22"/>
        </w:rPr>
        <w:t xml:space="preserve">•  </w:t>
      </w:r>
      <w:r>
        <w:rPr>
          <w:color w:val="1F2937"/>
          <w:sz w:val="22"/>
        </w:rPr>
        <w:t>Different random 25-Q set. Confirm improvement.</w:t>
      </w:r>
    </w:p>
    <w:p>
      <w:pPr>
        <w:spacing w:after="120"/>
        <w:jc w:val="left"/>
      </w:pPr>
      <w:r>
        <w:rPr>
          <w:b w:val="0"/>
          <w:i w:val="0"/>
          <w:color w:val="1F2937"/>
          <w:sz w:val="8"/>
        </w:rPr>
        <w:t xml:space="preserve"> </w:t>
      </w:r>
    </w:p>
    <w:p>
      <w:pPr>
        <w:spacing w:after="80"/>
        <w:jc w:val="left"/>
      </w:pPr>
      <w:r>
        <w:rPr>
          <w:b/>
          <w:i w:val="0"/>
          <w:color w:val="1E3A5F"/>
          <w:sz w:val="24"/>
        </w:rPr>
        <w:t>STEP 4 — Day before: flashcards + tactic refresh.</w:t>
      </w:r>
    </w:p>
    <w:p>
      <w:pPr>
        <w:spacing w:after="60"/>
        <w:ind w:left="360"/>
      </w:pPr>
      <w:r>
        <w:rPr>
          <w:b/>
          <w:color w:val="C8A961"/>
          <w:sz w:val="22"/>
        </w:rPr>
        <w:t xml:space="preserve">•  </w:t>
      </w:r>
      <w:r>
        <w:rPr>
          <w:color w:val="1F2937"/>
          <w:sz w:val="22"/>
        </w:rPr>
        <w:t>Mode 4 flashcards. Section 5 has lots of formulas — get them automatic.</w:t>
      </w:r>
    </w:p>
    <w:p>
      <w:pPr>
        <w:spacing w:after="60"/>
        <w:ind w:left="360"/>
      </w:pPr>
      <w:r>
        <w:rPr>
          <w:b/>
          <w:color w:val="C8A961"/>
          <w:sz w:val="22"/>
        </w:rPr>
        <w:t xml:space="preserve">•  </w:t>
      </w:r>
      <w:r>
        <w:rPr>
          <w:color w:val="1F2937"/>
          <w:sz w:val="22"/>
        </w:rPr>
        <w:t>Skim the Fed-reaction comparison table one more time.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shd w:val="clear" w:color="auto" w:fill="FEFCE8"/>
          </w:tcPr>
          <w:p>
            <w:r>
              <w:rPr>
                <w:b/>
                <w:color w:val="C8A961"/>
                <w:sz w:val="18"/>
              </w:rPr>
              <w:t>★ TIP</w:t>
            </w:r>
          </w:p>
          <w:p>
            <w:r>
              <w:rPr>
                <w:color w:val="1F2937"/>
                <w:sz w:val="21"/>
              </w:rPr>
              <w:t>Section 5 exam questions cluster around three pitfalls: (1) confusing G vs T multipliers, (2) confusing supply vs demand shocks, (3) confusing the three Fed-reaction scenarios. Master these three and you've covered the bulk of the points.</w:t>
            </w:r>
          </w:p>
        </w:tc>
      </w:tr>
    </w:tbl>
    <w:p>
      <w:pPr>
        <w:spacing w:after="40"/>
      </w:pPr>
    </w:p>
    <w:p>
      <w:pPr>
        <w:spacing w:after="120"/>
        <w:jc w:val="left"/>
      </w:pPr>
      <w:r>
        <w:rPr>
          <w:b w:val="0"/>
          <w:i w:val="0"/>
          <w:color w:val="1F2937"/>
          <w:sz w:val="16"/>
        </w:rPr>
        <w:t xml:space="preserve"> </w:t>
      </w:r>
    </w:p>
    <w:p>
      <w:pPr>
        <w:spacing w:after="120"/>
        <w:jc w:val="center"/>
      </w:pPr>
      <w:r>
        <w:rPr>
          <w:b w:val="0"/>
          <w:i/>
          <w:color w:val="1E3A5F"/>
          <w:sz w:val="24"/>
        </w:rPr>
        <w:t>You have everything you need. Good luck.</w:t>
      </w:r>
    </w:p>
    <w:sectPr w:rsidR="00FC693F" w:rsidRPr="0006063C" w:rsidSect="00034616">
      <w:pgSz w:w="12240" w:h="15840"/>
      <w:pgMar w:top="1020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